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63E" w:rsidRPr="0084763E" w:rsidRDefault="0084763E" w:rsidP="0084763E">
      <w:r w:rsidRPr="0084763E">
        <w:t>ADVERBES</w:t>
      </w:r>
      <w:r w:rsidRPr="0084763E">
        <w:rPr>
          <w:rFonts w:ascii="Arial" w:eastAsia="Times New Roman" w:hAnsi="Arial" w:cs="Arial"/>
          <w:sz w:val="18"/>
          <w:szCs w:val="18"/>
          <w:lang w:eastAsia="es-ES"/>
        </w:rPr>
        <w:t> </w:t>
      </w:r>
    </w:p>
    <w:p w:rsidR="007A5A8B" w:rsidRDefault="007A5A8B" w:rsidP="0084763E">
      <w:pPr>
        <w:spacing w:before="80" w:beforeAutospacing="0" w:after="0" w:afterAutospacing="0"/>
        <w:ind w:left="0" w:firstLine="0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s-ES"/>
        </w:rPr>
        <w:t>0-introduction</w:t>
      </w:r>
    </w:p>
    <w:p w:rsidR="007A5A8B" w:rsidRDefault="007A5A8B" w:rsidP="0084763E">
      <w:pPr>
        <w:spacing w:before="80" w:beforeAutospacing="0" w:after="0" w:afterAutospacing="0"/>
        <w:ind w:left="0" w:firstLine="0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</w:p>
    <w:p w:rsidR="0084763E" w:rsidRPr="0084763E" w:rsidRDefault="0084763E" w:rsidP="0084763E">
      <w:pPr>
        <w:spacing w:before="80" w:beforeAutospacing="0" w:after="0" w:afterAutospacing="0"/>
        <w:ind w:left="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84763E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L'adverbe est un mot </w:t>
      </w:r>
      <w:r w:rsidRPr="0084763E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ES"/>
        </w:rPr>
        <w:t>invariable</w:t>
      </w:r>
      <w:r w:rsidRPr="0084763E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qui est placé à côté d'un verbe, d'un adjectif ou d'un autre adverbe pour en préciser ou en modifier le sens :</w:t>
      </w:r>
    </w:p>
    <w:p w:rsidR="0084763E" w:rsidRPr="0084763E" w:rsidRDefault="0084763E" w:rsidP="0084763E">
      <w:pPr>
        <w:spacing w:before="80" w:beforeAutospacing="0" w:after="0" w:afterAutospacing="0"/>
        <w:ind w:left="720" w:hanging="360"/>
        <w:rPr>
          <w:rFonts w:ascii="Arial" w:eastAsia="Times New Roman" w:hAnsi="Arial" w:cs="Arial"/>
          <w:sz w:val="18"/>
          <w:szCs w:val="18"/>
          <w:lang w:eastAsia="es-ES"/>
        </w:rPr>
      </w:pPr>
      <w:r w:rsidRPr="0084763E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>-</w:t>
      </w:r>
      <w:r w:rsidRPr="0084763E">
        <w:rPr>
          <w:rFonts w:ascii="Times New Roman" w:eastAsia="Times New Roman" w:hAnsi="Times New Roman" w:cs="Times New Roman"/>
          <w:sz w:val="16"/>
          <w:szCs w:val="16"/>
          <w:lang w:eastAsia="es-ES"/>
        </w:rPr>
        <w:t>      </w:t>
      </w:r>
      <w:r w:rsidRPr="0084763E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ils sont restés </w:t>
      </w:r>
      <w:r w:rsidRPr="0084763E">
        <w:rPr>
          <w:rFonts w:ascii="Arial" w:eastAsia="Times New Roman" w:hAnsi="Arial" w:cs="Arial"/>
          <w:color w:val="008080"/>
          <w:sz w:val="20"/>
          <w:szCs w:val="20"/>
          <w:lang w:eastAsia="es-ES"/>
        </w:rPr>
        <w:t>debout</w:t>
      </w:r>
      <w:r w:rsidRPr="0084763E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...</w:t>
      </w:r>
    </w:p>
    <w:p w:rsidR="0084763E" w:rsidRPr="0084763E" w:rsidRDefault="0084763E" w:rsidP="0084763E">
      <w:pPr>
        <w:spacing w:before="80" w:beforeAutospacing="0" w:after="0" w:afterAutospacing="0"/>
        <w:ind w:left="720" w:hanging="360"/>
        <w:rPr>
          <w:rFonts w:ascii="Arial" w:eastAsia="Times New Roman" w:hAnsi="Arial" w:cs="Arial"/>
          <w:sz w:val="18"/>
          <w:szCs w:val="18"/>
          <w:lang w:eastAsia="es-ES"/>
        </w:rPr>
      </w:pPr>
      <w:r w:rsidRPr="0084763E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>-</w:t>
      </w:r>
      <w:r w:rsidRPr="0084763E">
        <w:rPr>
          <w:rFonts w:ascii="Times New Roman" w:eastAsia="Times New Roman" w:hAnsi="Times New Roman" w:cs="Times New Roman"/>
          <w:sz w:val="16"/>
          <w:szCs w:val="16"/>
          <w:lang w:eastAsia="es-ES"/>
        </w:rPr>
        <w:t>      </w:t>
      </w:r>
      <w:r w:rsidRPr="0084763E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nous partirons </w:t>
      </w:r>
      <w:r w:rsidRPr="0084763E">
        <w:rPr>
          <w:rFonts w:ascii="Arial" w:eastAsia="Times New Roman" w:hAnsi="Arial" w:cs="Arial"/>
          <w:color w:val="008080"/>
          <w:sz w:val="20"/>
          <w:szCs w:val="20"/>
          <w:lang w:eastAsia="es-ES"/>
        </w:rPr>
        <w:t>ensemble</w:t>
      </w:r>
      <w:r w:rsidRPr="0084763E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...</w:t>
      </w:r>
    </w:p>
    <w:p w:rsidR="0084763E" w:rsidRPr="0084763E" w:rsidRDefault="0084763E" w:rsidP="0084763E">
      <w:pPr>
        <w:spacing w:before="80" w:beforeAutospacing="0" w:after="0" w:afterAutospacing="0"/>
        <w:ind w:left="0" w:firstLine="0"/>
        <w:rPr>
          <w:rFonts w:ascii="Arial" w:eastAsia="Times New Roman" w:hAnsi="Arial" w:cs="Arial"/>
          <w:sz w:val="18"/>
          <w:szCs w:val="18"/>
          <w:lang w:eastAsia="es-ES"/>
        </w:rPr>
      </w:pPr>
      <w:r w:rsidRPr="0084763E">
        <w:rPr>
          <w:rFonts w:ascii="Arial" w:eastAsia="Times New Roman" w:hAnsi="Arial" w:cs="Arial"/>
          <w:sz w:val="18"/>
          <w:szCs w:val="18"/>
          <w:lang w:eastAsia="es-ES"/>
        </w:rPr>
        <w:t>  </w:t>
      </w:r>
    </w:p>
    <w:p w:rsidR="00D96911" w:rsidRDefault="0084763E" w:rsidP="00D96911">
      <w:pPr>
        <w:spacing w:before="80" w:beforeAutospacing="0" w:after="0" w:afterAutospacing="0"/>
        <w:ind w:left="0" w:firstLine="0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84763E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Un </w:t>
      </w:r>
      <w:hyperlink r:id="rId5" w:history="1">
        <w:r w:rsidRPr="0084763E">
          <w:rPr>
            <w:rFonts w:ascii="Arial" w:eastAsia="Times New Roman" w:hAnsi="Arial" w:cs="Arial"/>
            <w:color w:val="000000"/>
            <w:sz w:val="20"/>
            <w:lang w:eastAsia="es-ES"/>
          </w:rPr>
          <w:t>seul</w:t>
        </w:r>
      </w:hyperlink>
      <w:r w:rsidRPr="0084763E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adverbe peut varier : </w:t>
      </w:r>
      <w:hyperlink r:id="rId6" w:history="1">
        <w:r w:rsidRPr="0084763E">
          <w:rPr>
            <w:rFonts w:ascii="Arial" w:eastAsia="Times New Roman" w:hAnsi="Arial" w:cs="Arial"/>
            <w:color w:val="0000FF"/>
            <w:sz w:val="20"/>
            <w:u w:val="single"/>
            <w:lang w:eastAsia="es-ES"/>
          </w:rPr>
          <w:t>tout</w:t>
        </w:r>
      </w:hyperlink>
      <w:r w:rsidRPr="0084763E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, devant une consonne ou un </w:t>
      </w:r>
      <w:r w:rsidRPr="0084763E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ES"/>
        </w:rPr>
        <w:t>h</w:t>
      </w:r>
      <w:r w:rsidRPr="0084763E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aspiré</w:t>
      </w:r>
    </w:p>
    <w:p w:rsidR="00D96911" w:rsidRDefault="00D96911" w:rsidP="00D96911">
      <w:pPr>
        <w:spacing w:before="80" w:beforeAutospacing="0" w:after="0" w:afterAutospacing="0"/>
        <w:ind w:left="0" w:firstLine="0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</w:p>
    <w:p w:rsidR="00D96911" w:rsidRDefault="00D96911" w:rsidP="00D96911">
      <w:pPr>
        <w:spacing w:before="80" w:beforeAutospacing="0" w:after="0" w:afterAutospacing="0"/>
        <w:ind w:left="0" w:firstLine="0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84763E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L'adverbe ne modifie pas un nom.</w:t>
      </w:r>
      <w:r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Il se place derrière le verbe ou adjectif :</w:t>
      </w:r>
    </w:p>
    <w:p w:rsidR="00D96911" w:rsidRPr="0084763E" w:rsidRDefault="00D96911" w:rsidP="00D96911">
      <w:pPr>
        <w:spacing w:before="80" w:beforeAutospacing="0" w:after="0" w:afterAutospacing="0"/>
        <w:ind w:left="0" w:firstLine="0"/>
        <w:rPr>
          <w:rFonts w:ascii="Arial" w:eastAsia="Times New Roman" w:hAnsi="Arial" w:cs="Arial"/>
          <w:i/>
          <w:sz w:val="18"/>
          <w:szCs w:val="18"/>
          <w:lang w:eastAsia="es-ES"/>
        </w:rPr>
      </w:pPr>
      <w:r w:rsidRPr="00D96911">
        <w:rPr>
          <w:rFonts w:ascii="Verdana" w:hAnsi="Verdana"/>
          <w:i/>
          <w:color w:val="303030"/>
          <w:sz w:val="18"/>
          <w:szCs w:val="18"/>
        </w:rPr>
        <w:t xml:space="preserve">J'habite le Texas depuis </w:t>
      </w:r>
      <w:r w:rsidRPr="00D96911">
        <w:rPr>
          <w:rStyle w:val="tbblue1"/>
          <w:i/>
          <w:sz w:val="18"/>
          <w:szCs w:val="18"/>
        </w:rPr>
        <w:t>très</w:t>
      </w:r>
      <w:r w:rsidRPr="00D96911">
        <w:rPr>
          <w:rFonts w:ascii="Verdana" w:hAnsi="Verdana"/>
          <w:i/>
          <w:color w:val="303030"/>
          <w:sz w:val="18"/>
          <w:szCs w:val="18"/>
        </w:rPr>
        <w:t xml:space="preserve"> longtemps, mais je trouve que le barbecue est </w:t>
      </w:r>
      <w:r w:rsidRPr="00D96911">
        <w:rPr>
          <w:rStyle w:val="tbblue1"/>
          <w:i/>
          <w:sz w:val="18"/>
          <w:szCs w:val="18"/>
        </w:rPr>
        <w:t>vraiment</w:t>
      </w:r>
      <w:r w:rsidRPr="00D96911">
        <w:rPr>
          <w:rFonts w:ascii="Verdana" w:hAnsi="Verdana"/>
          <w:i/>
          <w:color w:val="303030"/>
          <w:sz w:val="18"/>
          <w:szCs w:val="18"/>
        </w:rPr>
        <w:t xml:space="preserve"> dégueulasse!</w:t>
      </w:r>
    </w:p>
    <w:p w:rsidR="00D96911" w:rsidRDefault="00D96911" w:rsidP="0084763E">
      <w:pPr>
        <w:spacing w:before="80" w:beforeAutospacing="0" w:after="0" w:afterAutospacing="0"/>
        <w:ind w:left="0" w:firstLine="0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</w:p>
    <w:p w:rsidR="007A5A8B" w:rsidRDefault="007A5A8B" w:rsidP="0084763E">
      <w:pPr>
        <w:spacing w:before="80" w:beforeAutospacing="0" w:after="0" w:afterAutospacing="0"/>
        <w:ind w:left="0" w:firstLine="0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</w:p>
    <w:p w:rsidR="007A5A8B" w:rsidRPr="007A5A8B" w:rsidRDefault="007A5A8B" w:rsidP="007A5A8B">
      <w:pPr>
        <w:pStyle w:val="Prrafodelista"/>
        <w:numPr>
          <w:ilvl w:val="0"/>
          <w:numId w:val="1"/>
        </w:numPr>
        <w:spacing w:before="80" w:beforeAutospacing="0" w:after="0" w:afterAutospacing="0"/>
        <w:rPr>
          <w:rFonts w:ascii="Arial" w:eastAsia="Times New Roman" w:hAnsi="Arial" w:cs="Arial"/>
          <w:sz w:val="18"/>
          <w:szCs w:val="18"/>
          <w:lang w:eastAsia="es-ES"/>
        </w:rPr>
      </w:pPr>
      <w:r>
        <w:rPr>
          <w:rFonts w:ascii="Arial" w:eastAsia="Times New Roman" w:hAnsi="Arial" w:cs="Arial"/>
          <w:sz w:val="18"/>
          <w:szCs w:val="18"/>
          <w:lang w:eastAsia="es-ES"/>
        </w:rPr>
        <w:t>Types d’adverbes : adverbes de manière (-ment), temps, lieu, quantité</w:t>
      </w:r>
    </w:p>
    <w:p w:rsidR="007A5A8B" w:rsidRDefault="007A5A8B" w:rsidP="007A5A8B">
      <w:pPr>
        <w:pStyle w:val="Ttulo1"/>
        <w:spacing w:before="120" w:beforeAutospacing="0" w:after="40" w:afterAutospacing="0"/>
        <w:ind w:left="115" w:right="130"/>
        <w:rPr>
          <w:rFonts w:ascii="Arial" w:hAnsi="Arial" w:cs="Arial"/>
          <w:color w:val="008080"/>
          <w:sz w:val="32"/>
          <w:szCs w:val="32"/>
          <w:lang w:val="fr-FR"/>
        </w:rPr>
      </w:pPr>
    </w:p>
    <w:p w:rsidR="007A5A8B" w:rsidRPr="007A5A8B" w:rsidRDefault="007A5A8B" w:rsidP="00FA4134">
      <w:pPr>
        <w:pStyle w:val="Ttulo1"/>
        <w:numPr>
          <w:ilvl w:val="0"/>
          <w:numId w:val="2"/>
        </w:numPr>
        <w:spacing w:before="120" w:beforeAutospacing="0" w:after="40" w:afterAutospacing="0"/>
        <w:ind w:right="130"/>
        <w:rPr>
          <w:rFonts w:ascii="Arial" w:hAnsi="Arial" w:cs="Arial"/>
          <w:sz w:val="24"/>
          <w:szCs w:val="24"/>
          <w:lang w:val="fr-FR"/>
        </w:rPr>
      </w:pPr>
      <w:r w:rsidRPr="007A5A8B">
        <w:rPr>
          <w:rFonts w:ascii="Arial" w:hAnsi="Arial" w:cs="Arial"/>
          <w:color w:val="008080"/>
          <w:sz w:val="32"/>
          <w:szCs w:val="32"/>
          <w:lang w:val="fr-FR"/>
        </w:rPr>
        <w:t>Les adverbes de manière</w:t>
      </w:r>
      <w:r w:rsidR="00FA4134">
        <w:rPr>
          <w:rFonts w:ascii="Arial" w:hAnsi="Arial" w:cs="Arial"/>
          <w:color w:val="008080"/>
          <w:sz w:val="32"/>
          <w:szCs w:val="32"/>
          <w:lang w:val="fr-FR"/>
        </w:rPr>
        <w:t xml:space="preserve"> – adverbes en -ment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7A5A8B">
        <w:rPr>
          <w:rFonts w:ascii="Arial" w:hAnsi="Arial" w:cs="Arial"/>
          <w:sz w:val="18"/>
          <w:szCs w:val="18"/>
          <w:lang w:val="fr-FR"/>
        </w:rPr>
        <w:t> 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Ce sont: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7A5A8B">
        <w:rPr>
          <w:rFonts w:ascii="Arial" w:hAnsi="Arial" w:cs="Arial"/>
          <w:color w:val="000000"/>
          <w:sz w:val="20"/>
          <w:szCs w:val="20"/>
          <w:lang w:val="fr-FR"/>
        </w:rPr>
        <w:t>* des mots venus du latin :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7A5A8B">
        <w:rPr>
          <w:color w:val="000000"/>
          <w:sz w:val="20"/>
          <w:szCs w:val="20"/>
          <w:lang w:val="fr-FR"/>
        </w:rPr>
        <w:t>-</w:t>
      </w:r>
      <w:r w:rsidRPr="007A5A8B">
        <w:rPr>
          <w:sz w:val="16"/>
          <w:szCs w:val="16"/>
          <w:lang w:val="fr-FR"/>
        </w:rPr>
        <w:t>      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bien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comme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mal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volontiers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...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7A5A8B">
        <w:rPr>
          <w:rFonts w:ascii="Arial" w:hAnsi="Arial" w:cs="Arial"/>
          <w:sz w:val="18"/>
          <w:szCs w:val="18"/>
          <w:lang w:val="fr-FR"/>
        </w:rPr>
        <w:t> 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7A5A8B">
        <w:rPr>
          <w:rFonts w:ascii="Arial" w:hAnsi="Arial" w:cs="Arial"/>
          <w:color w:val="000000"/>
          <w:sz w:val="20"/>
          <w:szCs w:val="20"/>
          <w:lang w:val="fr-FR"/>
        </w:rPr>
        <w:t>* des adjectifs pris adverbialement :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7A5A8B">
        <w:rPr>
          <w:color w:val="000000"/>
          <w:sz w:val="20"/>
          <w:szCs w:val="20"/>
          <w:lang w:val="fr-FR"/>
        </w:rPr>
        <w:t>-</w:t>
      </w:r>
      <w:r w:rsidRPr="007A5A8B">
        <w:rPr>
          <w:sz w:val="16"/>
          <w:szCs w:val="16"/>
          <w:lang w:val="fr-FR"/>
        </w:rPr>
        <w:t>      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haut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net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clair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...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7A5A8B">
        <w:rPr>
          <w:rFonts w:ascii="Arial" w:hAnsi="Arial" w:cs="Arial"/>
          <w:sz w:val="18"/>
          <w:szCs w:val="18"/>
          <w:lang w:val="fr-FR"/>
        </w:rPr>
        <w:t> </w:t>
      </w:r>
    </w:p>
    <w:p w:rsidR="007A5A8B" w:rsidRDefault="007A5A8B" w:rsidP="007A5A8B">
      <w:pPr>
        <w:pStyle w:val="NormalWeb"/>
        <w:spacing w:before="80" w:beforeAutospacing="0" w:after="0" w:afterAutospacing="0"/>
        <w:rPr>
          <w:rFonts w:ascii="Arial" w:hAnsi="Arial" w:cs="Arial"/>
          <w:color w:val="000000"/>
          <w:sz w:val="20"/>
          <w:szCs w:val="20"/>
          <w:lang w:val="fr-FR"/>
        </w:rPr>
      </w:pP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* des dérivés formés </w:t>
      </w:r>
      <w:r w:rsidRPr="007A5A8B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de l'adjectif féminin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 et du </w:t>
      </w:r>
      <w:hyperlink r:id="rId7" w:history="1">
        <w:r w:rsidRPr="007A5A8B">
          <w:rPr>
            <w:rStyle w:val="Hipervnculo"/>
            <w:rFonts w:ascii="Arial" w:hAnsi="Arial" w:cs="Arial"/>
            <w:sz w:val="20"/>
            <w:szCs w:val="20"/>
            <w:lang w:val="fr-FR"/>
          </w:rPr>
          <w:t>suffixe</w:t>
        </w:r>
      </w:hyperlink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 «</w:t>
      </w:r>
      <w:r w:rsidRPr="007A5A8B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 ment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 » :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ind w:firstLine="360"/>
        <w:rPr>
          <w:rFonts w:ascii="Arial" w:hAnsi="Arial" w:cs="Arial"/>
          <w:sz w:val="18"/>
          <w:szCs w:val="18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naturelle : naturellement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7A5A8B">
        <w:rPr>
          <w:color w:val="000000"/>
          <w:sz w:val="20"/>
          <w:szCs w:val="20"/>
          <w:lang w:val="fr-FR"/>
        </w:rPr>
        <w:t>-</w:t>
      </w:r>
      <w:r w:rsidRPr="007A5A8B">
        <w:rPr>
          <w:sz w:val="16"/>
          <w:szCs w:val="16"/>
          <w:lang w:val="fr-FR"/>
        </w:rPr>
        <w:t>      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nouvelle : 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nouvellement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7A5A8B">
        <w:rPr>
          <w:color w:val="000000"/>
          <w:sz w:val="20"/>
          <w:szCs w:val="20"/>
          <w:lang w:val="fr-FR"/>
        </w:rPr>
        <w:t>-</w:t>
      </w:r>
      <w:r w:rsidRPr="007A5A8B">
        <w:rPr>
          <w:sz w:val="16"/>
          <w:szCs w:val="16"/>
          <w:lang w:val="fr-FR"/>
        </w:rPr>
        <w:t>      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singulière : 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singulièrement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...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7A5A8B">
        <w:rPr>
          <w:rFonts w:ascii="Arial" w:hAnsi="Arial" w:cs="Arial"/>
          <w:sz w:val="18"/>
          <w:szCs w:val="18"/>
          <w:lang w:val="fr-FR"/>
        </w:rPr>
        <w:t> </w:t>
      </w:r>
    </w:p>
    <w:p w:rsidR="007A5A8B" w:rsidRDefault="007A5A8B" w:rsidP="007A5A8B">
      <w:pPr>
        <w:pStyle w:val="NormalWeb"/>
        <w:spacing w:before="80" w:beforeAutospacing="0" w:after="0" w:afterAutospacing="0"/>
        <w:rPr>
          <w:rFonts w:ascii="Arial" w:hAnsi="Arial" w:cs="Arial"/>
          <w:color w:val="000000"/>
          <w:sz w:val="20"/>
          <w:szCs w:val="20"/>
          <w:u w:val="single"/>
          <w:lang w:val="fr-FR"/>
        </w:rPr>
      </w:pPr>
      <w:r w:rsidRPr="007A5A8B">
        <w:rPr>
          <w:rFonts w:ascii="Arial" w:hAnsi="Arial" w:cs="Arial"/>
          <w:color w:val="000000"/>
          <w:sz w:val="20"/>
          <w:szCs w:val="20"/>
          <w:u w:val="single"/>
          <w:lang w:val="fr-FR"/>
        </w:rPr>
        <w:t>Remarques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ind w:right="-710"/>
        <w:rPr>
          <w:rFonts w:ascii="Arial" w:hAnsi="Arial" w:cs="Arial"/>
          <w:sz w:val="18"/>
          <w:szCs w:val="18"/>
          <w:lang w:val="fr-FR"/>
        </w:rPr>
      </w:pP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Les adjectifs terminés au masculin par les voyelles </w:t>
      </w:r>
      <w:r w:rsidRPr="007A5A8B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é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7A5A8B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i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7A5A8B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u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 ne prennent généralement </w:t>
      </w:r>
      <w:r w:rsidRPr="007A5A8B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pas de e devant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 le suffixe «</w:t>
      </w:r>
      <w:r w:rsidRPr="007A5A8B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 ment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 » :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7A5A8B">
        <w:rPr>
          <w:color w:val="000000"/>
          <w:sz w:val="20"/>
          <w:szCs w:val="20"/>
          <w:lang w:val="fr-FR"/>
        </w:rPr>
        <w:t>-</w:t>
      </w:r>
      <w:r w:rsidRPr="007A5A8B">
        <w:rPr>
          <w:sz w:val="16"/>
          <w:szCs w:val="16"/>
          <w:lang w:val="fr-FR"/>
        </w:rPr>
        <w:t>      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pol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i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ment, hard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i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ment, </w:t>
      </w:r>
      <w:r w:rsidR="00FA4134" w:rsidRPr="00FA4134">
        <w:rPr>
          <w:rFonts w:ascii="Arial" w:hAnsi="Arial" w:cs="Arial"/>
          <w:color w:val="000000"/>
          <w:sz w:val="20"/>
          <w:szCs w:val="20"/>
          <w:lang w:val="fr-FR"/>
        </w:rPr>
        <w:t>vra</w:t>
      </w:r>
      <w:r w:rsidR="00FA4134" w:rsidRPr="00FA4134">
        <w:rPr>
          <w:rFonts w:ascii="Arial" w:hAnsi="Arial" w:cs="Arial"/>
          <w:color w:val="008080"/>
          <w:sz w:val="20"/>
          <w:szCs w:val="20"/>
          <w:lang w:val="fr-FR"/>
        </w:rPr>
        <w:t>i</w:t>
      </w:r>
      <w:r w:rsidR="00FA4134"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ment, 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modér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é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ment, absol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u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ment...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7A5A8B">
        <w:rPr>
          <w:rFonts w:ascii="Arial" w:hAnsi="Arial" w:cs="Arial"/>
          <w:sz w:val="18"/>
          <w:szCs w:val="18"/>
          <w:lang w:val="fr-FR"/>
        </w:rPr>
        <w:t> 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7A5A8B">
        <w:rPr>
          <w:rFonts w:ascii="Arial" w:hAnsi="Arial" w:cs="Arial"/>
          <w:color w:val="000000"/>
          <w:sz w:val="20"/>
          <w:szCs w:val="20"/>
          <w:u w:val="single"/>
          <w:lang w:val="fr-FR"/>
        </w:rPr>
        <w:t>Exception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 : ga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ie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ment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7A5A8B">
        <w:rPr>
          <w:rFonts w:ascii="Arial" w:hAnsi="Arial" w:cs="Arial"/>
          <w:sz w:val="18"/>
          <w:szCs w:val="18"/>
          <w:lang w:val="fr-FR"/>
        </w:rPr>
        <w:t> 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Cependant, on rappelle </w:t>
      </w:r>
      <w:proofErr w:type="gramStart"/>
      <w:r w:rsidRPr="007A5A8B">
        <w:rPr>
          <w:rFonts w:ascii="Arial" w:hAnsi="Arial" w:cs="Arial"/>
          <w:color w:val="000000"/>
          <w:sz w:val="20"/>
          <w:szCs w:val="20"/>
          <w:lang w:val="fr-FR"/>
        </w:rPr>
        <w:t>cet</w:t>
      </w:r>
      <w:proofErr w:type="gramEnd"/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7A5A8B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e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 par un </w:t>
      </w:r>
      <w:hyperlink r:id="rId8" w:history="1">
        <w:r w:rsidRPr="007A5A8B">
          <w:rPr>
            <w:rStyle w:val="Hipervnculo"/>
            <w:rFonts w:ascii="Arial" w:hAnsi="Arial" w:cs="Arial"/>
            <w:sz w:val="20"/>
            <w:szCs w:val="20"/>
            <w:lang w:val="fr-FR"/>
          </w:rPr>
          <w:t>accent circonflexe</w:t>
        </w:r>
      </w:hyperlink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 dans certains adverbes en « </w:t>
      </w:r>
      <w:proofErr w:type="spellStart"/>
      <w:r w:rsidRPr="007A5A8B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ument</w:t>
      </w:r>
      <w:proofErr w:type="spellEnd"/>
      <w:r w:rsidRPr="007A5A8B">
        <w:rPr>
          <w:rFonts w:ascii="Arial" w:hAnsi="Arial" w:cs="Arial"/>
          <w:color w:val="000000"/>
          <w:sz w:val="20"/>
          <w:szCs w:val="20"/>
          <w:lang w:val="fr-FR"/>
        </w:rPr>
        <w:t> » :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7A5A8B">
        <w:rPr>
          <w:color w:val="000000"/>
          <w:sz w:val="20"/>
          <w:szCs w:val="20"/>
          <w:lang w:val="fr-FR"/>
        </w:rPr>
        <w:t>-</w:t>
      </w:r>
      <w:r w:rsidRPr="007A5A8B">
        <w:rPr>
          <w:sz w:val="16"/>
          <w:szCs w:val="16"/>
          <w:lang w:val="fr-FR"/>
        </w:rPr>
        <w:t>      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assid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û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ment, congr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û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ment, goul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û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ment...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proofErr w:type="gramStart"/>
      <w:r w:rsidRPr="007A5A8B">
        <w:rPr>
          <w:rFonts w:ascii="Arial" w:hAnsi="Arial" w:cs="Arial"/>
          <w:color w:val="000000"/>
          <w:sz w:val="20"/>
          <w:szCs w:val="20"/>
          <w:u w:val="single"/>
          <w:lang w:val="fr-FR"/>
        </w:rPr>
        <w:t>mais</w:t>
      </w:r>
      <w:proofErr w:type="gramEnd"/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 : éperd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u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ment, ingén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u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ment, résol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u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ment...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7A5A8B">
        <w:rPr>
          <w:rFonts w:ascii="Arial" w:hAnsi="Arial" w:cs="Arial"/>
          <w:sz w:val="18"/>
          <w:szCs w:val="18"/>
          <w:lang w:val="fr-FR"/>
        </w:rPr>
        <w:t> 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Noter également la formation de 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gentiment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 (de gentil) et de 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impunément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 (de impuni).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7A5A8B">
        <w:rPr>
          <w:rFonts w:ascii="Arial" w:hAnsi="Arial" w:cs="Arial"/>
          <w:sz w:val="18"/>
          <w:szCs w:val="18"/>
          <w:lang w:val="fr-FR"/>
        </w:rPr>
        <w:t> 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ind w:right="-285"/>
        <w:rPr>
          <w:rFonts w:ascii="Arial" w:hAnsi="Arial" w:cs="Arial"/>
          <w:sz w:val="18"/>
          <w:szCs w:val="18"/>
          <w:lang w:val="fr-FR"/>
        </w:rPr>
      </w:pP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Certains adverbes, formés normalement à partir du féminin de l'adjectif, prennent un </w:t>
      </w:r>
      <w:hyperlink r:id="rId9" w:history="1">
        <w:r w:rsidRPr="007A5A8B">
          <w:rPr>
            <w:rStyle w:val="Hipervnculo"/>
            <w:rFonts w:ascii="Arial" w:hAnsi="Arial" w:cs="Arial"/>
            <w:sz w:val="20"/>
            <w:szCs w:val="20"/>
            <w:lang w:val="fr-FR"/>
          </w:rPr>
          <w:t>accent aigu</w:t>
        </w:r>
      </w:hyperlink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 sur le </w:t>
      </w:r>
      <w:r w:rsidRPr="007A5A8B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e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 de la terminaison « </w:t>
      </w:r>
      <w:proofErr w:type="spellStart"/>
      <w:r w:rsidRPr="007A5A8B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ement</w:t>
      </w:r>
      <w:proofErr w:type="spellEnd"/>
      <w:r w:rsidRPr="007A5A8B">
        <w:rPr>
          <w:rFonts w:ascii="Arial" w:hAnsi="Arial" w:cs="Arial"/>
          <w:color w:val="000000"/>
          <w:sz w:val="20"/>
          <w:szCs w:val="20"/>
          <w:lang w:val="fr-FR"/>
        </w:rPr>
        <w:t> » :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7A5A8B">
        <w:rPr>
          <w:color w:val="000000"/>
          <w:sz w:val="20"/>
          <w:szCs w:val="20"/>
          <w:lang w:val="fr-FR"/>
        </w:rPr>
        <w:lastRenderedPageBreak/>
        <w:t>-</w:t>
      </w:r>
      <w:r w:rsidRPr="007A5A8B">
        <w:rPr>
          <w:sz w:val="16"/>
          <w:szCs w:val="16"/>
          <w:lang w:val="fr-FR"/>
        </w:rPr>
        <w:t>      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précis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é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ment, obscur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é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ment, express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é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ment...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7A5A8B">
        <w:rPr>
          <w:rFonts w:ascii="Arial" w:hAnsi="Arial" w:cs="Arial"/>
          <w:sz w:val="18"/>
          <w:szCs w:val="18"/>
          <w:lang w:val="fr-FR"/>
        </w:rPr>
        <w:t> 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Il en est de même de quelques adverbes formés à partir des adjectifs suivants terminés en </w:t>
      </w:r>
      <w:r w:rsidRPr="007A5A8B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e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 au masculin :</w:t>
      </w:r>
    </w:p>
    <w:p w:rsidR="007A5A8B" w:rsidRDefault="007A5A8B" w:rsidP="007A5A8B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</w:rPr>
      </w:pPr>
      <w:r>
        <w:rPr>
          <w:color w:val="000000"/>
          <w:sz w:val="20"/>
          <w:szCs w:val="20"/>
        </w:rPr>
        <w:t>-</w:t>
      </w:r>
      <w:r>
        <w:rPr>
          <w:sz w:val="16"/>
          <w:szCs w:val="16"/>
        </w:rPr>
        <w:t>      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aveugle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: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aveugl</w:t>
      </w:r>
      <w:r>
        <w:rPr>
          <w:rFonts w:ascii="Arial" w:hAnsi="Arial" w:cs="Arial"/>
          <w:color w:val="00808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>ment</w:t>
      </w:r>
      <w:proofErr w:type="spellEnd"/>
    </w:p>
    <w:p w:rsidR="007A5A8B" w:rsidRDefault="007A5A8B" w:rsidP="007A5A8B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</w:rPr>
      </w:pPr>
      <w:r>
        <w:rPr>
          <w:color w:val="000000"/>
          <w:sz w:val="20"/>
          <w:szCs w:val="20"/>
        </w:rPr>
        <w:t>-</w:t>
      </w:r>
      <w:r>
        <w:rPr>
          <w:sz w:val="16"/>
          <w:szCs w:val="16"/>
        </w:rPr>
        <w:t>      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commode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: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commod</w:t>
      </w:r>
      <w:r>
        <w:rPr>
          <w:rFonts w:ascii="Arial" w:hAnsi="Arial" w:cs="Arial"/>
          <w:color w:val="00808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>ment</w:t>
      </w:r>
      <w:proofErr w:type="spellEnd"/>
    </w:p>
    <w:p w:rsidR="007A5A8B" w:rsidRPr="007A5A8B" w:rsidRDefault="007A5A8B" w:rsidP="007A5A8B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7A5A8B">
        <w:rPr>
          <w:color w:val="000000"/>
          <w:sz w:val="20"/>
          <w:szCs w:val="20"/>
          <w:lang w:val="fr-FR"/>
        </w:rPr>
        <w:t>-</w:t>
      </w:r>
      <w:r w:rsidRPr="007A5A8B">
        <w:rPr>
          <w:sz w:val="16"/>
          <w:szCs w:val="16"/>
          <w:lang w:val="fr-FR"/>
        </w:rPr>
        <w:t>      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énorme : énorm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é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ment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7A5A8B">
        <w:rPr>
          <w:color w:val="000000"/>
          <w:sz w:val="20"/>
          <w:szCs w:val="20"/>
          <w:lang w:val="fr-FR"/>
        </w:rPr>
        <w:t>-</w:t>
      </w:r>
      <w:r w:rsidRPr="007A5A8B">
        <w:rPr>
          <w:sz w:val="16"/>
          <w:szCs w:val="16"/>
          <w:lang w:val="fr-FR"/>
        </w:rPr>
        <w:t>      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immense : immens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é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ment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7A5A8B">
        <w:rPr>
          <w:color w:val="000000"/>
          <w:sz w:val="20"/>
          <w:szCs w:val="20"/>
          <w:lang w:val="fr-FR"/>
        </w:rPr>
        <w:t>-</w:t>
      </w:r>
      <w:r w:rsidRPr="007A5A8B">
        <w:rPr>
          <w:sz w:val="16"/>
          <w:szCs w:val="16"/>
          <w:lang w:val="fr-FR"/>
        </w:rPr>
        <w:t>      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uniforme : uniform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é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ment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7A5A8B">
        <w:rPr>
          <w:color w:val="000000"/>
          <w:sz w:val="20"/>
          <w:szCs w:val="20"/>
          <w:lang w:val="fr-FR"/>
        </w:rPr>
        <w:t>-</w:t>
      </w:r>
      <w:r w:rsidRPr="007A5A8B">
        <w:rPr>
          <w:sz w:val="16"/>
          <w:szCs w:val="16"/>
          <w:lang w:val="fr-FR"/>
        </w:rPr>
        <w:t>      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intense : intens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é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ment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7A5A8B">
        <w:rPr>
          <w:rFonts w:ascii="Arial" w:hAnsi="Arial" w:cs="Arial"/>
          <w:sz w:val="18"/>
          <w:szCs w:val="18"/>
          <w:lang w:val="fr-FR"/>
        </w:rPr>
        <w:t> 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7A5A8B">
        <w:rPr>
          <w:rFonts w:ascii="Arial" w:hAnsi="Arial" w:cs="Arial"/>
          <w:color w:val="000000"/>
          <w:sz w:val="20"/>
          <w:szCs w:val="20"/>
          <w:lang w:val="fr-FR"/>
        </w:rPr>
        <w:t>Les adjectifs en « </w:t>
      </w:r>
      <w:proofErr w:type="spellStart"/>
      <w:r w:rsidRPr="007A5A8B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ant</w:t>
      </w:r>
      <w:proofErr w:type="spellEnd"/>
      <w:r w:rsidRPr="007A5A8B">
        <w:rPr>
          <w:rFonts w:ascii="Arial" w:hAnsi="Arial" w:cs="Arial"/>
          <w:color w:val="000000"/>
          <w:sz w:val="20"/>
          <w:szCs w:val="20"/>
          <w:lang w:val="fr-FR"/>
        </w:rPr>
        <w:t> » et « </w:t>
      </w:r>
      <w:proofErr w:type="spellStart"/>
      <w:r w:rsidRPr="007A5A8B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ent</w:t>
      </w:r>
      <w:proofErr w:type="spellEnd"/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 » forment les adverbes en </w:t>
      </w:r>
      <w:r w:rsidRPr="007A5A8B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« </w:t>
      </w:r>
      <w:proofErr w:type="spellStart"/>
      <w:r w:rsidRPr="007A5A8B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amment</w:t>
      </w:r>
      <w:proofErr w:type="spellEnd"/>
      <w:r w:rsidRPr="007A5A8B">
        <w:rPr>
          <w:rFonts w:ascii="Arial" w:hAnsi="Arial" w:cs="Arial"/>
          <w:color w:val="000000"/>
          <w:sz w:val="20"/>
          <w:szCs w:val="20"/>
          <w:lang w:val="fr-FR"/>
        </w:rPr>
        <w:t> » et « </w:t>
      </w:r>
      <w:proofErr w:type="spellStart"/>
      <w:r w:rsidRPr="007A5A8B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emment</w:t>
      </w:r>
      <w:proofErr w:type="spellEnd"/>
      <w:r w:rsidRPr="007A5A8B">
        <w:rPr>
          <w:rFonts w:ascii="Arial" w:hAnsi="Arial" w:cs="Arial"/>
          <w:color w:val="000000"/>
          <w:sz w:val="20"/>
          <w:szCs w:val="20"/>
          <w:lang w:val="fr-FR"/>
        </w:rPr>
        <w:t> », terminaisons prononcées toutes deux « aman ». C'est donc en recherchant la terminaison de l'adjectif qu'on connaîtra l'orthographe de l'adverbe :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7A5A8B">
        <w:rPr>
          <w:color w:val="000000"/>
          <w:sz w:val="20"/>
          <w:szCs w:val="20"/>
          <w:lang w:val="fr-FR"/>
        </w:rPr>
        <w:t>-</w:t>
      </w:r>
      <w:r w:rsidRPr="007A5A8B">
        <w:rPr>
          <w:sz w:val="16"/>
          <w:szCs w:val="16"/>
          <w:lang w:val="fr-FR"/>
        </w:rPr>
        <w:t>      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sav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ant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 : sav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amment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7A5A8B">
        <w:rPr>
          <w:color w:val="000000"/>
          <w:sz w:val="20"/>
          <w:szCs w:val="20"/>
          <w:lang w:val="fr-FR"/>
        </w:rPr>
        <w:t>-</w:t>
      </w:r>
      <w:r w:rsidRPr="007A5A8B">
        <w:rPr>
          <w:sz w:val="16"/>
          <w:szCs w:val="16"/>
          <w:lang w:val="fr-FR"/>
        </w:rPr>
        <w:t>      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prud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ent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 : prud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emment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...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7A5A8B">
        <w:rPr>
          <w:rFonts w:ascii="Arial" w:hAnsi="Arial" w:cs="Arial"/>
          <w:sz w:val="18"/>
          <w:szCs w:val="18"/>
          <w:lang w:val="fr-FR"/>
        </w:rPr>
        <w:t> 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7A5A8B">
        <w:rPr>
          <w:rFonts w:ascii="Arial" w:hAnsi="Arial" w:cs="Arial"/>
          <w:color w:val="000000"/>
          <w:sz w:val="20"/>
          <w:szCs w:val="20"/>
          <w:u w:val="single"/>
          <w:lang w:val="fr-FR"/>
        </w:rPr>
        <w:t>On remarquera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7A5A8B">
        <w:rPr>
          <w:color w:val="000000"/>
          <w:sz w:val="20"/>
          <w:szCs w:val="20"/>
          <w:lang w:val="fr-FR"/>
        </w:rPr>
        <w:t>-</w:t>
      </w:r>
      <w:r w:rsidRPr="007A5A8B">
        <w:rPr>
          <w:sz w:val="16"/>
          <w:szCs w:val="16"/>
          <w:lang w:val="fr-FR"/>
        </w:rPr>
        <w:t>      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l'orthographe de 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obligeamment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,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7A5A8B">
        <w:rPr>
          <w:color w:val="000000"/>
          <w:sz w:val="20"/>
          <w:szCs w:val="20"/>
          <w:lang w:val="fr-FR"/>
        </w:rPr>
        <w:t>-</w:t>
      </w:r>
      <w:r w:rsidRPr="007A5A8B">
        <w:rPr>
          <w:sz w:val="16"/>
          <w:szCs w:val="16"/>
          <w:lang w:val="fr-FR"/>
        </w:rPr>
        <w:t>      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l'adverbe 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notamment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 (du participe présent </w:t>
      </w:r>
      <w:r w:rsidRPr="007A5A8B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notant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),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7A5A8B">
        <w:rPr>
          <w:color w:val="000000"/>
          <w:sz w:val="20"/>
          <w:szCs w:val="20"/>
          <w:lang w:val="fr-FR"/>
        </w:rPr>
        <w:t>-</w:t>
      </w:r>
      <w:r w:rsidRPr="007A5A8B">
        <w:rPr>
          <w:sz w:val="16"/>
          <w:szCs w:val="16"/>
          <w:lang w:val="fr-FR"/>
        </w:rPr>
        <w:t>      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les adverbes 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lentement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présentement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véhémentement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, des adjectifs </w:t>
      </w:r>
      <w:r w:rsidRPr="007A5A8B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lent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7A5A8B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présent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7A5A8B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véhément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,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7A5A8B">
        <w:rPr>
          <w:color w:val="000000"/>
          <w:sz w:val="20"/>
          <w:szCs w:val="20"/>
          <w:lang w:val="fr-FR"/>
        </w:rPr>
        <w:t>-</w:t>
      </w:r>
      <w:r w:rsidRPr="007A5A8B">
        <w:rPr>
          <w:sz w:val="16"/>
          <w:szCs w:val="16"/>
          <w:lang w:val="fr-FR"/>
        </w:rPr>
        <w:t>      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les adverbes 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nuitamment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sciemment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 qui ne se rattachent pas à des adjectifs en « </w:t>
      </w:r>
      <w:proofErr w:type="spellStart"/>
      <w:r w:rsidRPr="007A5A8B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ant</w:t>
      </w:r>
      <w:proofErr w:type="spellEnd"/>
      <w:r w:rsidRPr="007A5A8B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 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» ou « </w:t>
      </w:r>
      <w:proofErr w:type="spellStart"/>
      <w:r w:rsidRPr="007A5A8B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ent</w:t>
      </w:r>
      <w:proofErr w:type="spellEnd"/>
      <w:r w:rsidRPr="007A5A8B">
        <w:rPr>
          <w:rFonts w:ascii="Arial" w:hAnsi="Arial" w:cs="Arial"/>
          <w:color w:val="000000"/>
          <w:sz w:val="20"/>
          <w:szCs w:val="20"/>
          <w:lang w:val="fr-FR"/>
        </w:rPr>
        <w:t> ».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7A5A8B">
        <w:rPr>
          <w:rFonts w:ascii="Arial" w:hAnsi="Arial" w:cs="Arial"/>
          <w:sz w:val="18"/>
          <w:szCs w:val="18"/>
          <w:lang w:val="fr-FR"/>
        </w:rPr>
        <w:t> 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7A5A8B">
        <w:rPr>
          <w:rFonts w:ascii="Arial" w:hAnsi="Arial" w:cs="Arial"/>
          <w:color w:val="000000"/>
          <w:sz w:val="20"/>
          <w:szCs w:val="20"/>
          <w:lang w:val="fr-FR"/>
        </w:rPr>
        <w:t>Certains adverbes sont formés à partir de l'</w:t>
      </w:r>
      <w:hyperlink r:id="rId10" w:history="1">
        <w:r w:rsidRPr="007A5A8B">
          <w:rPr>
            <w:rStyle w:val="Hipervnculo"/>
            <w:rFonts w:ascii="Arial" w:hAnsi="Arial" w:cs="Arial"/>
            <w:color w:val="000000"/>
            <w:sz w:val="20"/>
            <w:szCs w:val="20"/>
            <w:u w:val="none"/>
            <w:lang w:val="fr-FR"/>
          </w:rPr>
          <w:t>ancienne</w:t>
        </w:r>
      </w:hyperlink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 forme de l'adjectif :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7A5A8B">
        <w:rPr>
          <w:color w:val="000000"/>
          <w:sz w:val="20"/>
          <w:szCs w:val="20"/>
          <w:lang w:val="fr-FR"/>
        </w:rPr>
        <w:t>-</w:t>
      </w:r>
      <w:r w:rsidRPr="007A5A8B">
        <w:rPr>
          <w:sz w:val="16"/>
          <w:szCs w:val="16"/>
          <w:lang w:val="fr-FR"/>
        </w:rPr>
        <w:t>      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brièvement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grièvement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traîtreusement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...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7A5A8B">
        <w:rPr>
          <w:rFonts w:ascii="Arial" w:hAnsi="Arial" w:cs="Arial"/>
          <w:sz w:val="18"/>
          <w:szCs w:val="18"/>
          <w:lang w:val="fr-FR"/>
        </w:rPr>
        <w:t> 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Si l'adverbe en </w:t>
      </w:r>
      <w:r w:rsidRPr="007A5A8B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ment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 existe à </w:t>
      </w:r>
      <w:hyperlink r:id="rId11" w:history="1">
        <w:r w:rsidRPr="007A5A8B">
          <w:rPr>
            <w:rStyle w:val="Hipervnculo"/>
            <w:rFonts w:ascii="Arial" w:hAnsi="Arial" w:cs="Arial"/>
            <w:color w:val="000000"/>
            <w:sz w:val="20"/>
            <w:szCs w:val="20"/>
            <w:u w:val="none"/>
            <w:lang w:val="fr-FR"/>
          </w:rPr>
          <w:t>côté</w:t>
        </w:r>
      </w:hyperlink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 de l'adjectif pris adverbialement, ils n'ont pas le même sens :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7A5A8B">
        <w:rPr>
          <w:color w:val="000000"/>
          <w:sz w:val="20"/>
          <w:szCs w:val="20"/>
          <w:lang w:val="fr-FR"/>
        </w:rPr>
        <w:t>-</w:t>
      </w:r>
      <w:r w:rsidRPr="007A5A8B">
        <w:rPr>
          <w:sz w:val="16"/>
          <w:szCs w:val="16"/>
          <w:lang w:val="fr-FR"/>
        </w:rPr>
        <w:t>      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parler 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bas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...</w:t>
      </w:r>
    </w:p>
    <w:p w:rsidR="007A5A8B" w:rsidRPr="007A5A8B" w:rsidRDefault="007A5A8B" w:rsidP="007A5A8B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7A5A8B">
        <w:rPr>
          <w:color w:val="000000"/>
          <w:sz w:val="20"/>
          <w:szCs w:val="20"/>
          <w:lang w:val="fr-FR"/>
        </w:rPr>
        <w:t>-</w:t>
      </w:r>
      <w:r w:rsidRPr="007A5A8B">
        <w:rPr>
          <w:sz w:val="16"/>
          <w:szCs w:val="16"/>
          <w:lang w:val="fr-FR"/>
        </w:rPr>
        <w:t>      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 xml:space="preserve">agir </w:t>
      </w:r>
      <w:r w:rsidRPr="007A5A8B">
        <w:rPr>
          <w:rFonts w:ascii="Arial" w:hAnsi="Arial" w:cs="Arial"/>
          <w:color w:val="008080"/>
          <w:sz w:val="20"/>
          <w:szCs w:val="20"/>
          <w:lang w:val="fr-FR"/>
        </w:rPr>
        <w:t>bassement</w:t>
      </w:r>
      <w:r w:rsidRPr="007A5A8B">
        <w:rPr>
          <w:rFonts w:ascii="Arial" w:hAnsi="Arial" w:cs="Arial"/>
          <w:color w:val="000000"/>
          <w:sz w:val="20"/>
          <w:szCs w:val="20"/>
          <w:lang w:val="fr-FR"/>
        </w:rPr>
        <w:t>...</w:t>
      </w:r>
    </w:p>
    <w:p w:rsidR="0084763E" w:rsidRDefault="007A5A8B">
      <w:proofErr w:type="gramStart"/>
      <w:r w:rsidRPr="007A5A8B">
        <w:rPr>
          <w:u w:val="single"/>
        </w:rPr>
        <w:t>adverbes</w:t>
      </w:r>
      <w:proofErr w:type="gramEnd"/>
      <w:r w:rsidRPr="007A5A8B">
        <w:rPr>
          <w:u w:val="single"/>
        </w:rPr>
        <w:t xml:space="preserve"> très utilisés</w:t>
      </w:r>
      <w:r>
        <w:t> :</w:t>
      </w:r>
    </w:p>
    <w:p w:rsidR="00FA4134" w:rsidRDefault="007A5A8B" w:rsidP="007A5A8B">
      <w:pPr>
        <w:rPr>
          <w:b/>
        </w:rPr>
      </w:pPr>
      <w:r>
        <w:t>-</w:t>
      </w:r>
      <w:r w:rsidR="00FA4134" w:rsidRPr="00FA4134">
        <w:rPr>
          <w:b/>
        </w:rPr>
        <w:t>absolument</w:t>
      </w:r>
    </w:p>
    <w:p w:rsidR="00D96911" w:rsidRPr="00D96911" w:rsidRDefault="00D96911" w:rsidP="007A5A8B">
      <w:pPr>
        <w:rPr>
          <w:i/>
        </w:rPr>
      </w:pPr>
      <w:r>
        <w:rPr>
          <w:b/>
        </w:rPr>
        <w:t xml:space="preserve">-autrement : </w:t>
      </w:r>
      <w:r>
        <w:rPr>
          <w:i/>
        </w:rPr>
        <w:t xml:space="preserve">autrement </w:t>
      </w:r>
      <w:proofErr w:type="gramStart"/>
      <w:r>
        <w:rPr>
          <w:i/>
        </w:rPr>
        <w:t>dit -</w:t>
      </w:r>
      <w:proofErr w:type="gramEnd"/>
      <w:r>
        <w:rPr>
          <w:i/>
        </w:rPr>
        <w:t xml:space="preserve"> Il faut le faire autrement</w:t>
      </w:r>
    </w:p>
    <w:p w:rsidR="007A5A8B" w:rsidRDefault="00FA4134" w:rsidP="007A5A8B">
      <w:pPr>
        <w:rPr>
          <w:b/>
        </w:rPr>
      </w:pPr>
      <w:r w:rsidRPr="00FA4134">
        <w:rPr>
          <w:b/>
        </w:rPr>
        <w:t>-</w:t>
      </w:r>
      <w:r w:rsidR="007A5A8B" w:rsidRPr="00FA4134">
        <w:rPr>
          <w:b/>
        </w:rPr>
        <w:t>doucement</w:t>
      </w:r>
    </w:p>
    <w:p w:rsidR="00FA4134" w:rsidRPr="00FA4134" w:rsidRDefault="00FA4134" w:rsidP="007A5A8B">
      <w:pPr>
        <w:rPr>
          <w:b/>
        </w:rPr>
      </w:pPr>
      <w:r>
        <w:rPr>
          <w:b/>
        </w:rPr>
        <w:t>-également</w:t>
      </w:r>
    </w:p>
    <w:p w:rsidR="007A5A8B" w:rsidRDefault="007A5A8B" w:rsidP="007A5A8B">
      <w:pPr>
        <w:rPr>
          <w:b/>
        </w:rPr>
      </w:pPr>
      <w:r w:rsidRPr="00FA4134">
        <w:rPr>
          <w:b/>
        </w:rPr>
        <w:t>-fréquemment</w:t>
      </w:r>
    </w:p>
    <w:p w:rsidR="00BD6E70" w:rsidRDefault="00BD6E70" w:rsidP="007A5A8B">
      <w:pPr>
        <w:rPr>
          <w:b/>
        </w:rPr>
      </w:pPr>
      <w:r>
        <w:rPr>
          <w:b/>
        </w:rPr>
        <w:t>-heureusement</w:t>
      </w:r>
    </w:p>
    <w:p w:rsidR="00FA4134" w:rsidRPr="00FA4134" w:rsidRDefault="00FA4134" w:rsidP="007A5A8B">
      <w:pPr>
        <w:rPr>
          <w:b/>
        </w:rPr>
      </w:pPr>
      <w:r>
        <w:rPr>
          <w:b/>
        </w:rPr>
        <w:t>-naturellement</w:t>
      </w:r>
    </w:p>
    <w:p w:rsidR="007A5A8B" w:rsidRPr="00D96911" w:rsidRDefault="007A5A8B" w:rsidP="007A5A8B">
      <w:pPr>
        <w:rPr>
          <w:i/>
        </w:rPr>
      </w:pPr>
      <w:r w:rsidRPr="00FA4134">
        <w:rPr>
          <w:b/>
        </w:rPr>
        <w:t>-notamment</w:t>
      </w:r>
      <w:r w:rsidR="00D96911">
        <w:rPr>
          <w:b/>
        </w:rPr>
        <w:t xml:space="preserve"> : </w:t>
      </w:r>
      <w:r w:rsidR="00D96911">
        <w:rPr>
          <w:i/>
        </w:rPr>
        <w:t>c’est un bon sportif, il a été notamment champion dans sa catégorie</w:t>
      </w:r>
    </w:p>
    <w:p w:rsidR="00FA4134" w:rsidRDefault="00FA4134" w:rsidP="007A5A8B">
      <w:pPr>
        <w:rPr>
          <w:b/>
        </w:rPr>
      </w:pPr>
      <w:r>
        <w:rPr>
          <w:b/>
        </w:rPr>
        <w:lastRenderedPageBreak/>
        <w:t>-précisément</w:t>
      </w:r>
    </w:p>
    <w:p w:rsidR="00FA4134" w:rsidRPr="00FA4134" w:rsidRDefault="00FA4134" w:rsidP="007A5A8B">
      <w:pPr>
        <w:rPr>
          <w:b/>
        </w:rPr>
      </w:pPr>
      <w:r>
        <w:rPr>
          <w:b/>
        </w:rPr>
        <w:t>-récemment</w:t>
      </w:r>
    </w:p>
    <w:p w:rsidR="00FA4134" w:rsidRDefault="00FA4134" w:rsidP="007A5A8B">
      <w:pPr>
        <w:rPr>
          <w:b/>
        </w:rPr>
      </w:pPr>
      <w:r w:rsidRPr="00FA4134">
        <w:rPr>
          <w:b/>
        </w:rPr>
        <w:t>-vraiment</w:t>
      </w:r>
    </w:p>
    <w:p w:rsidR="00FA4134" w:rsidRPr="00FA4134" w:rsidRDefault="00FA4134" w:rsidP="00892799">
      <w:pPr>
        <w:pStyle w:val="Ttulo1"/>
        <w:spacing w:before="120" w:beforeAutospacing="0" w:after="40" w:afterAutospacing="0"/>
        <w:ind w:right="130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color w:val="008080"/>
          <w:sz w:val="32"/>
          <w:szCs w:val="32"/>
          <w:lang w:val="fr-FR"/>
        </w:rPr>
        <w:t xml:space="preserve">b) </w:t>
      </w:r>
      <w:r w:rsidRPr="00FA4134">
        <w:rPr>
          <w:rFonts w:ascii="Arial" w:hAnsi="Arial" w:cs="Arial"/>
          <w:color w:val="008080"/>
          <w:sz w:val="32"/>
          <w:szCs w:val="32"/>
          <w:lang w:val="fr-FR"/>
        </w:rPr>
        <w:t>Les adverbes de temps</w:t>
      </w:r>
    </w:p>
    <w:p w:rsidR="00FA4134" w:rsidRPr="00FA4134" w:rsidRDefault="00FA4134" w:rsidP="00FA4134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FA4134">
        <w:rPr>
          <w:rFonts w:ascii="Arial" w:hAnsi="Arial" w:cs="Arial"/>
          <w:sz w:val="18"/>
          <w:szCs w:val="18"/>
          <w:lang w:val="fr-FR"/>
        </w:rPr>
        <w:t> </w:t>
      </w:r>
    </w:p>
    <w:p w:rsidR="00FA4134" w:rsidRPr="00FA4134" w:rsidRDefault="00FA4134" w:rsidP="00FA4134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FA4134">
        <w:rPr>
          <w:rFonts w:ascii="Arial" w:hAnsi="Arial" w:cs="Arial"/>
          <w:sz w:val="18"/>
          <w:szCs w:val="18"/>
          <w:lang w:val="fr-FR"/>
        </w:rPr>
        <w:t> </w:t>
      </w:r>
    </w:p>
    <w:p w:rsidR="00FA4134" w:rsidRPr="00FA4134" w:rsidRDefault="00FA4134" w:rsidP="00FA4134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Les </w:t>
      </w:r>
      <w:hyperlink r:id="rId12" w:history="1">
        <w:r w:rsidRPr="00FA4134">
          <w:rPr>
            <w:rStyle w:val="Hipervnculo"/>
            <w:rFonts w:ascii="Arial" w:hAnsi="Arial" w:cs="Arial"/>
            <w:sz w:val="20"/>
            <w:szCs w:val="20"/>
            <w:lang w:val="fr-FR"/>
          </w:rPr>
          <w:t>adverbes</w:t>
        </w:r>
      </w:hyperlink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FA4134">
        <w:rPr>
          <w:rFonts w:ascii="Arial" w:hAnsi="Arial" w:cs="Arial"/>
          <w:color w:val="008080"/>
          <w:sz w:val="20"/>
          <w:szCs w:val="20"/>
          <w:lang w:val="fr-FR"/>
        </w:rPr>
        <w:t>quelquefois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FA4134">
        <w:rPr>
          <w:rFonts w:ascii="Arial" w:hAnsi="Arial" w:cs="Arial"/>
          <w:color w:val="008080"/>
          <w:sz w:val="20"/>
          <w:szCs w:val="20"/>
          <w:lang w:val="fr-FR"/>
        </w:rPr>
        <w:t>parfois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FA4134">
        <w:rPr>
          <w:rFonts w:ascii="Arial" w:hAnsi="Arial" w:cs="Arial"/>
          <w:color w:val="008080"/>
          <w:sz w:val="20"/>
          <w:szCs w:val="20"/>
          <w:lang w:val="fr-FR"/>
        </w:rPr>
        <w:t>autrefois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 (à distinguer de </w:t>
      </w:r>
      <w:r w:rsidRPr="00FA4134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d'autres fois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) -- comme d'ailleurs la </w:t>
      </w:r>
      <w:hyperlink r:id="rId13" w:history="1">
        <w:r w:rsidRPr="00FA4134">
          <w:rPr>
            <w:rStyle w:val="Hipervnculo"/>
            <w:rFonts w:ascii="Arial" w:hAnsi="Arial" w:cs="Arial"/>
            <w:sz w:val="20"/>
            <w:szCs w:val="20"/>
            <w:lang w:val="fr-FR"/>
          </w:rPr>
          <w:t>conjonction</w:t>
        </w:r>
      </w:hyperlink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FA4134">
        <w:rPr>
          <w:rFonts w:ascii="Arial" w:hAnsi="Arial" w:cs="Arial"/>
          <w:color w:val="008080"/>
          <w:sz w:val="20"/>
          <w:szCs w:val="20"/>
          <w:lang w:val="fr-FR"/>
        </w:rPr>
        <w:t>toutefois 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-- s'écrivent </w:t>
      </w:r>
      <w:r w:rsidRPr="00FA4134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en un seul mot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>.</w:t>
      </w:r>
    </w:p>
    <w:p w:rsidR="00FA4134" w:rsidRPr="00FA4134" w:rsidRDefault="00FA4134" w:rsidP="00FA4134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FA4134">
        <w:rPr>
          <w:rFonts w:ascii="Arial" w:hAnsi="Arial" w:cs="Arial"/>
          <w:sz w:val="18"/>
          <w:szCs w:val="18"/>
          <w:lang w:val="fr-FR"/>
        </w:rPr>
        <w:t> </w:t>
      </w:r>
    </w:p>
    <w:p w:rsidR="00FA4134" w:rsidRPr="00FA4134" w:rsidRDefault="00FA4134" w:rsidP="00FA4134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De même les adverbes </w:t>
      </w:r>
      <w:r w:rsidRPr="00FA4134">
        <w:rPr>
          <w:rFonts w:ascii="Arial" w:hAnsi="Arial" w:cs="Arial"/>
          <w:color w:val="008080"/>
          <w:sz w:val="20"/>
          <w:szCs w:val="20"/>
          <w:lang w:val="fr-FR"/>
        </w:rPr>
        <w:t>sitôt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FA4134">
        <w:rPr>
          <w:rFonts w:ascii="Arial" w:hAnsi="Arial" w:cs="Arial"/>
          <w:color w:val="008080"/>
          <w:sz w:val="20"/>
          <w:szCs w:val="20"/>
          <w:lang w:val="fr-FR"/>
        </w:rPr>
        <w:t>bientôt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FA4134">
        <w:rPr>
          <w:rFonts w:ascii="Arial" w:hAnsi="Arial" w:cs="Arial"/>
          <w:color w:val="008080"/>
          <w:sz w:val="20"/>
          <w:szCs w:val="20"/>
          <w:lang w:val="fr-FR"/>
        </w:rPr>
        <w:t>aussitôt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FA4134">
        <w:rPr>
          <w:rFonts w:ascii="Arial" w:hAnsi="Arial" w:cs="Arial"/>
          <w:color w:val="008080"/>
          <w:sz w:val="20"/>
          <w:szCs w:val="20"/>
          <w:lang w:val="fr-FR"/>
        </w:rPr>
        <w:t>tantôt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, s'écrivent </w:t>
      </w:r>
      <w:r w:rsidRPr="00FA4134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en un seul mot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>. Ces adverbes doivent être distingués des locutions :</w:t>
      </w:r>
    </w:p>
    <w:p w:rsidR="00FA4134" w:rsidRPr="00FA4134" w:rsidRDefault="00FA4134" w:rsidP="00FA4134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FA4134">
        <w:rPr>
          <w:color w:val="000000"/>
          <w:sz w:val="20"/>
          <w:szCs w:val="20"/>
          <w:lang w:val="fr-FR"/>
        </w:rPr>
        <w:t>-</w:t>
      </w:r>
      <w:r w:rsidRPr="00FA4134">
        <w:rPr>
          <w:sz w:val="16"/>
          <w:szCs w:val="16"/>
          <w:lang w:val="fr-FR"/>
        </w:rPr>
        <w:t>      </w:t>
      </w:r>
      <w:r w:rsidRPr="00FA4134">
        <w:rPr>
          <w:rFonts w:ascii="Arial" w:hAnsi="Arial" w:cs="Arial"/>
          <w:color w:val="008080"/>
          <w:sz w:val="20"/>
          <w:szCs w:val="20"/>
          <w:lang w:val="fr-FR"/>
        </w:rPr>
        <w:t>si tôt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 : contraire de </w:t>
      </w:r>
      <w:r w:rsidRPr="00FA4134">
        <w:rPr>
          <w:rFonts w:ascii="Arial" w:hAnsi="Arial" w:cs="Arial"/>
          <w:color w:val="008080"/>
          <w:sz w:val="20"/>
          <w:szCs w:val="20"/>
          <w:lang w:val="fr-FR"/>
        </w:rPr>
        <w:t>si tard</w:t>
      </w:r>
    </w:p>
    <w:p w:rsidR="00FA4134" w:rsidRPr="00FA4134" w:rsidRDefault="00FA4134" w:rsidP="00FA4134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FA4134">
        <w:rPr>
          <w:color w:val="000000"/>
          <w:sz w:val="20"/>
          <w:szCs w:val="20"/>
          <w:lang w:val="fr-FR"/>
        </w:rPr>
        <w:t>-</w:t>
      </w:r>
      <w:r w:rsidRPr="00FA4134">
        <w:rPr>
          <w:sz w:val="16"/>
          <w:szCs w:val="16"/>
          <w:lang w:val="fr-FR"/>
        </w:rPr>
        <w:t>      </w:t>
      </w:r>
      <w:r w:rsidRPr="00FA4134">
        <w:rPr>
          <w:rFonts w:ascii="Arial" w:hAnsi="Arial" w:cs="Arial"/>
          <w:color w:val="008080"/>
          <w:sz w:val="20"/>
          <w:szCs w:val="20"/>
          <w:lang w:val="fr-FR"/>
        </w:rPr>
        <w:t>bien tôt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 : contraire de </w:t>
      </w:r>
      <w:r w:rsidRPr="00FA4134">
        <w:rPr>
          <w:rFonts w:ascii="Arial" w:hAnsi="Arial" w:cs="Arial"/>
          <w:color w:val="008080"/>
          <w:sz w:val="20"/>
          <w:szCs w:val="20"/>
          <w:lang w:val="fr-FR"/>
        </w:rPr>
        <w:t>bien tard</w:t>
      </w:r>
    </w:p>
    <w:p w:rsidR="00FA4134" w:rsidRPr="00FA4134" w:rsidRDefault="00FA4134" w:rsidP="00FA4134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FA4134">
        <w:rPr>
          <w:color w:val="000000"/>
          <w:sz w:val="20"/>
          <w:szCs w:val="20"/>
          <w:lang w:val="fr-FR"/>
        </w:rPr>
        <w:t>-</w:t>
      </w:r>
      <w:r w:rsidRPr="00FA4134">
        <w:rPr>
          <w:sz w:val="16"/>
          <w:szCs w:val="16"/>
          <w:lang w:val="fr-FR"/>
        </w:rPr>
        <w:t>      </w:t>
      </w:r>
      <w:r w:rsidRPr="00FA4134">
        <w:rPr>
          <w:rFonts w:ascii="Arial" w:hAnsi="Arial" w:cs="Arial"/>
          <w:color w:val="008080"/>
          <w:sz w:val="20"/>
          <w:szCs w:val="20"/>
          <w:lang w:val="fr-FR"/>
        </w:rPr>
        <w:t>aussi tôt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 : contraire de </w:t>
      </w:r>
      <w:r w:rsidRPr="00FA4134">
        <w:rPr>
          <w:rFonts w:ascii="Arial" w:hAnsi="Arial" w:cs="Arial"/>
          <w:color w:val="008080"/>
          <w:sz w:val="20"/>
          <w:szCs w:val="20"/>
          <w:lang w:val="fr-FR"/>
        </w:rPr>
        <w:t>aussi tard</w:t>
      </w:r>
    </w:p>
    <w:p w:rsidR="00FA4134" w:rsidRPr="00FA4134" w:rsidRDefault="00FA4134" w:rsidP="00FA4134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FA4134">
        <w:rPr>
          <w:rFonts w:ascii="Arial" w:hAnsi="Arial" w:cs="Arial"/>
          <w:sz w:val="18"/>
          <w:szCs w:val="18"/>
          <w:lang w:val="fr-FR"/>
        </w:rPr>
        <w:t> </w:t>
      </w:r>
    </w:p>
    <w:p w:rsidR="00FA4134" w:rsidRPr="00FA4134" w:rsidRDefault="00FA4134" w:rsidP="00FA4134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FA4134">
        <w:rPr>
          <w:rFonts w:ascii="Arial" w:hAnsi="Arial" w:cs="Arial"/>
          <w:color w:val="000000"/>
          <w:sz w:val="20"/>
          <w:szCs w:val="20"/>
          <w:lang w:val="fr-FR"/>
        </w:rPr>
        <w:t>Certains adverbes de temps sont formés comme les adverbes de manière en « </w:t>
      </w:r>
      <w:r w:rsidRPr="00FA4134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ment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> » :</w:t>
      </w:r>
    </w:p>
    <w:p w:rsidR="00FA4134" w:rsidRPr="00FA4134" w:rsidRDefault="00FA4134" w:rsidP="00FA4134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FA4134">
        <w:rPr>
          <w:color w:val="000000"/>
          <w:sz w:val="20"/>
          <w:szCs w:val="20"/>
          <w:lang w:val="fr-FR"/>
        </w:rPr>
        <w:t>-</w:t>
      </w:r>
      <w:r w:rsidRPr="00FA4134">
        <w:rPr>
          <w:sz w:val="16"/>
          <w:szCs w:val="16"/>
          <w:lang w:val="fr-FR"/>
        </w:rPr>
        <w:t>      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>dernier : dernièr</w:t>
      </w:r>
      <w:r w:rsidRPr="00FA4134">
        <w:rPr>
          <w:rFonts w:ascii="Arial" w:hAnsi="Arial" w:cs="Arial"/>
          <w:color w:val="008080"/>
          <w:sz w:val="20"/>
          <w:szCs w:val="20"/>
          <w:lang w:val="fr-FR"/>
        </w:rPr>
        <w:t>ement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>...</w:t>
      </w:r>
    </w:p>
    <w:p w:rsidR="00FA4134" w:rsidRPr="00FA4134" w:rsidRDefault="00FA4134" w:rsidP="00FA4134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FA4134">
        <w:rPr>
          <w:rFonts w:ascii="Arial" w:hAnsi="Arial" w:cs="Arial"/>
          <w:sz w:val="18"/>
          <w:szCs w:val="18"/>
          <w:lang w:val="fr-FR"/>
        </w:rPr>
        <w:t> </w:t>
      </w:r>
    </w:p>
    <w:p w:rsidR="00FA4134" w:rsidRPr="00FA4134" w:rsidRDefault="00FA4134" w:rsidP="00FA4134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Il y a lieu d'employer correctement les adverbes </w:t>
      </w:r>
      <w:proofErr w:type="spellStart"/>
      <w:r w:rsidRPr="00FA4134">
        <w:rPr>
          <w:rFonts w:ascii="Arial" w:hAnsi="Arial" w:cs="Arial"/>
          <w:color w:val="008080"/>
          <w:sz w:val="20"/>
          <w:szCs w:val="20"/>
          <w:lang w:val="fr-FR"/>
        </w:rPr>
        <w:t>antan</w:t>
      </w:r>
      <w:proofErr w:type="spellEnd"/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FA4134">
        <w:rPr>
          <w:rFonts w:ascii="Arial" w:hAnsi="Arial" w:cs="Arial"/>
          <w:color w:val="008080"/>
          <w:sz w:val="20"/>
          <w:szCs w:val="20"/>
          <w:lang w:val="fr-FR"/>
        </w:rPr>
        <w:t>naguère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 et </w:t>
      </w:r>
      <w:r w:rsidRPr="00FA4134">
        <w:rPr>
          <w:rFonts w:ascii="Arial" w:hAnsi="Arial" w:cs="Arial"/>
          <w:color w:val="008080"/>
          <w:sz w:val="20"/>
          <w:szCs w:val="20"/>
          <w:lang w:val="fr-FR"/>
        </w:rPr>
        <w:t>jadis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> :</w:t>
      </w:r>
    </w:p>
    <w:p w:rsidR="00FA4134" w:rsidRPr="00FA4134" w:rsidRDefault="00FA4134" w:rsidP="00FA4134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FA4134">
        <w:rPr>
          <w:color w:val="000000"/>
          <w:sz w:val="20"/>
          <w:szCs w:val="20"/>
          <w:lang w:val="fr-FR"/>
        </w:rPr>
        <w:t>-</w:t>
      </w:r>
      <w:r w:rsidRPr="00FA4134">
        <w:rPr>
          <w:sz w:val="16"/>
          <w:szCs w:val="16"/>
          <w:lang w:val="fr-FR"/>
        </w:rPr>
        <w:t>      </w:t>
      </w:r>
      <w:proofErr w:type="spellStart"/>
      <w:r w:rsidRPr="00FA4134">
        <w:rPr>
          <w:rFonts w:ascii="Arial" w:hAnsi="Arial" w:cs="Arial"/>
          <w:color w:val="008080"/>
          <w:sz w:val="20"/>
          <w:szCs w:val="20"/>
          <w:lang w:val="fr-FR"/>
        </w:rPr>
        <w:t>antan</w:t>
      </w:r>
      <w:proofErr w:type="spellEnd"/>
      <w:r w:rsidRPr="00FA4134">
        <w:rPr>
          <w:rFonts w:ascii="Arial" w:hAnsi="Arial" w:cs="Arial"/>
          <w:color w:val="000000"/>
          <w:sz w:val="20"/>
          <w:szCs w:val="20"/>
          <w:lang w:val="fr-FR"/>
        </w:rPr>
        <w:t>, s'emploie toujours comme complément de nom avec « </w:t>
      </w:r>
      <w:r w:rsidRPr="00FA4134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d'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 ». Au sens strict, cet adverbe signifie « l'année d'avant ». On lui donne cependant souvent le sens </w:t>
      </w:r>
      <w:r w:rsidRPr="00FA4134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d'autrefois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>,</w:t>
      </w:r>
    </w:p>
    <w:p w:rsidR="00FA4134" w:rsidRPr="00FA4134" w:rsidRDefault="00FA4134" w:rsidP="00FA4134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FA4134">
        <w:rPr>
          <w:color w:val="000000"/>
          <w:sz w:val="20"/>
          <w:szCs w:val="20"/>
          <w:lang w:val="fr-FR"/>
        </w:rPr>
        <w:t>-</w:t>
      </w:r>
      <w:r w:rsidRPr="00FA4134">
        <w:rPr>
          <w:sz w:val="16"/>
          <w:szCs w:val="16"/>
          <w:lang w:val="fr-FR"/>
        </w:rPr>
        <w:t>      </w:t>
      </w:r>
      <w:r w:rsidRPr="00FA4134">
        <w:rPr>
          <w:rFonts w:ascii="Arial" w:hAnsi="Arial" w:cs="Arial"/>
          <w:color w:val="008080"/>
          <w:sz w:val="20"/>
          <w:szCs w:val="20"/>
          <w:lang w:val="fr-FR"/>
        </w:rPr>
        <w:t>naguère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 signifie </w:t>
      </w:r>
      <w:r w:rsidRPr="00FA4134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il y a peu de temps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 (il </w:t>
      </w:r>
      <w:r w:rsidRPr="00FA4134">
        <w:rPr>
          <w:rFonts w:ascii="Arial" w:hAnsi="Arial" w:cs="Arial"/>
          <w:color w:val="008080"/>
          <w:sz w:val="20"/>
          <w:szCs w:val="20"/>
          <w:lang w:val="fr-FR"/>
        </w:rPr>
        <w:t>n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'y </w:t>
      </w:r>
      <w:r w:rsidRPr="00FA4134">
        <w:rPr>
          <w:rFonts w:ascii="Arial" w:hAnsi="Arial" w:cs="Arial"/>
          <w:color w:val="008080"/>
          <w:sz w:val="20"/>
          <w:szCs w:val="20"/>
          <w:lang w:val="fr-FR"/>
        </w:rPr>
        <w:t>a guère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 de temps),</w:t>
      </w:r>
    </w:p>
    <w:p w:rsidR="00FA4134" w:rsidRPr="00FA4134" w:rsidRDefault="00FA4134" w:rsidP="00FA4134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FA4134">
        <w:rPr>
          <w:color w:val="000000"/>
          <w:sz w:val="20"/>
          <w:szCs w:val="20"/>
          <w:lang w:val="fr-FR"/>
        </w:rPr>
        <w:t>-</w:t>
      </w:r>
      <w:r w:rsidRPr="00FA4134">
        <w:rPr>
          <w:sz w:val="16"/>
          <w:szCs w:val="16"/>
          <w:lang w:val="fr-FR"/>
        </w:rPr>
        <w:t>      </w:t>
      </w:r>
      <w:r w:rsidRPr="00FA4134">
        <w:rPr>
          <w:rFonts w:ascii="Arial" w:hAnsi="Arial" w:cs="Arial"/>
          <w:color w:val="008080"/>
          <w:sz w:val="20"/>
          <w:szCs w:val="20"/>
          <w:lang w:val="fr-FR"/>
        </w:rPr>
        <w:t>jadis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 signifie </w:t>
      </w:r>
      <w:r w:rsidRPr="00FA4134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il y a longtemps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>.</w:t>
      </w:r>
    </w:p>
    <w:p w:rsidR="00FA4134" w:rsidRPr="00FA4134" w:rsidRDefault="00FA4134" w:rsidP="00FA4134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FA4134">
        <w:rPr>
          <w:rFonts w:ascii="Arial" w:hAnsi="Arial" w:cs="Arial"/>
          <w:sz w:val="18"/>
          <w:szCs w:val="18"/>
          <w:lang w:val="fr-FR"/>
        </w:rPr>
        <w:t> </w:t>
      </w:r>
    </w:p>
    <w:p w:rsidR="00FA4134" w:rsidRPr="00FA4134" w:rsidRDefault="00FA4134" w:rsidP="00FA4134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Les </w:t>
      </w:r>
      <w:hyperlink r:id="rId14" w:history="1">
        <w:r w:rsidRPr="00FA4134">
          <w:rPr>
            <w:rStyle w:val="Hipervnculo"/>
            <w:rFonts w:ascii="Arial" w:hAnsi="Arial" w:cs="Arial"/>
            <w:sz w:val="20"/>
            <w:szCs w:val="20"/>
            <w:lang w:val="fr-FR"/>
          </w:rPr>
          <w:t>locutions</w:t>
        </w:r>
      </w:hyperlink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FA4134">
        <w:rPr>
          <w:rFonts w:ascii="Arial" w:hAnsi="Arial" w:cs="Arial"/>
          <w:color w:val="008080"/>
          <w:sz w:val="20"/>
          <w:szCs w:val="20"/>
          <w:lang w:val="fr-FR"/>
        </w:rPr>
        <w:t>tout de suite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 (immédiatement, à distinguer de </w:t>
      </w:r>
      <w:proofErr w:type="spellStart"/>
      <w:r w:rsidRPr="00FA4134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de</w:t>
      </w:r>
      <w:proofErr w:type="spellEnd"/>
      <w:r w:rsidRPr="00FA4134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 xml:space="preserve"> suite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 = successivement), </w:t>
      </w:r>
      <w:r w:rsidRPr="00FA4134">
        <w:rPr>
          <w:rFonts w:ascii="Arial" w:hAnsi="Arial" w:cs="Arial"/>
          <w:color w:val="008080"/>
          <w:sz w:val="20"/>
          <w:szCs w:val="20"/>
          <w:lang w:val="fr-FR"/>
        </w:rPr>
        <w:t>tout à coup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FA4134">
        <w:rPr>
          <w:rFonts w:ascii="Arial" w:hAnsi="Arial" w:cs="Arial"/>
          <w:color w:val="008080"/>
          <w:sz w:val="20"/>
          <w:szCs w:val="20"/>
          <w:lang w:val="fr-FR"/>
        </w:rPr>
        <w:t>tout d'un coup</w:t>
      </w:r>
      <w:r w:rsidRPr="00FA4134">
        <w:rPr>
          <w:rFonts w:ascii="Arial" w:hAnsi="Arial" w:cs="Arial"/>
          <w:color w:val="000000"/>
          <w:sz w:val="20"/>
          <w:szCs w:val="20"/>
          <w:lang w:val="fr-FR"/>
        </w:rPr>
        <w:t xml:space="preserve"> s'écrivent sans </w:t>
      </w:r>
      <w:hyperlink r:id="rId15" w:history="1">
        <w:r w:rsidRPr="00FA4134">
          <w:rPr>
            <w:rStyle w:val="Hipervnculo"/>
            <w:rFonts w:ascii="Arial" w:hAnsi="Arial" w:cs="Arial"/>
            <w:sz w:val="20"/>
            <w:szCs w:val="20"/>
            <w:lang w:val="fr-FR"/>
          </w:rPr>
          <w:t>traits d'union</w:t>
        </w:r>
      </w:hyperlink>
      <w:r w:rsidRPr="00FA4134">
        <w:rPr>
          <w:rFonts w:ascii="Arial" w:hAnsi="Arial" w:cs="Arial"/>
          <w:color w:val="000000"/>
          <w:sz w:val="20"/>
          <w:szCs w:val="20"/>
          <w:lang w:val="fr-FR"/>
        </w:rPr>
        <w:t>.</w:t>
      </w:r>
    </w:p>
    <w:p w:rsidR="00FA4134" w:rsidRDefault="00892799" w:rsidP="007A5A8B">
      <w:pPr>
        <w:rPr>
          <w:b/>
          <w:u w:val="single"/>
        </w:rPr>
      </w:pPr>
      <w:proofErr w:type="gramStart"/>
      <w:r>
        <w:rPr>
          <w:b/>
          <w:u w:val="single"/>
        </w:rPr>
        <w:t>adverbes</w:t>
      </w:r>
      <w:proofErr w:type="gramEnd"/>
      <w:r>
        <w:rPr>
          <w:b/>
          <w:u w:val="single"/>
        </w:rPr>
        <w:t xml:space="preserve"> fréquents :</w:t>
      </w:r>
    </w:p>
    <w:p w:rsidR="00892799" w:rsidRDefault="00892799" w:rsidP="007A5A8B">
      <w:pPr>
        <w:rPr>
          <w:b/>
        </w:rPr>
      </w:pPr>
      <w:proofErr w:type="gramStart"/>
      <w:r w:rsidRPr="00892799">
        <w:rPr>
          <w:b/>
        </w:rPr>
        <w:t>désormais</w:t>
      </w:r>
      <w:proofErr w:type="gramEnd"/>
    </w:p>
    <w:p w:rsidR="003C6906" w:rsidRPr="003C6906" w:rsidRDefault="003C6906" w:rsidP="003C6906">
      <w:pPr>
        <w:pStyle w:val="Ttulo1"/>
        <w:numPr>
          <w:ilvl w:val="0"/>
          <w:numId w:val="2"/>
        </w:numPr>
        <w:spacing w:before="120" w:beforeAutospacing="0" w:after="40" w:afterAutospacing="0"/>
        <w:ind w:right="130"/>
        <w:rPr>
          <w:rFonts w:ascii="Arial" w:hAnsi="Arial" w:cs="Arial"/>
          <w:sz w:val="24"/>
          <w:szCs w:val="24"/>
          <w:lang w:val="fr-FR"/>
        </w:rPr>
      </w:pPr>
      <w:r w:rsidRPr="003C6906">
        <w:rPr>
          <w:rFonts w:ascii="Arial" w:hAnsi="Arial" w:cs="Arial"/>
          <w:color w:val="008080"/>
          <w:sz w:val="32"/>
          <w:szCs w:val="32"/>
          <w:lang w:val="fr-FR"/>
        </w:rPr>
        <w:t>Les adverbes de lieu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sz w:val="18"/>
          <w:szCs w:val="18"/>
          <w:lang w:val="fr-FR"/>
        </w:rPr>
        <w:t>  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b/>
          <w:bCs/>
          <w:color w:val="000080"/>
          <w:sz w:val="20"/>
          <w:szCs w:val="20"/>
          <w:lang w:val="fr-FR"/>
        </w:rPr>
        <w:t>Adverbe y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Il faut le distinguer du </w:t>
      </w:r>
      <w:hyperlink r:id="rId16" w:history="1">
        <w:r w:rsidRPr="003C6906">
          <w:rPr>
            <w:rStyle w:val="Hipervnculo"/>
            <w:rFonts w:ascii="Arial" w:hAnsi="Arial" w:cs="Arial"/>
            <w:sz w:val="20"/>
            <w:szCs w:val="20"/>
            <w:lang w:val="fr-FR"/>
          </w:rPr>
          <w:t>pronom</w:t>
        </w:r>
      </w:hyperlink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personnel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y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.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sz w:val="18"/>
          <w:szCs w:val="18"/>
          <w:lang w:val="fr-FR"/>
        </w:rPr>
        <w:t> 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Y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est </w:t>
      </w:r>
      <w:hyperlink r:id="rId17" w:history="1">
        <w:r w:rsidRPr="003C6906">
          <w:rPr>
            <w:rStyle w:val="Hipervnculo"/>
            <w:rFonts w:ascii="Arial" w:hAnsi="Arial" w:cs="Arial"/>
            <w:sz w:val="20"/>
            <w:szCs w:val="20"/>
            <w:lang w:val="fr-FR"/>
          </w:rPr>
          <w:t>adverbe</w:t>
        </w:r>
      </w:hyperlink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lorsqu'il signifie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dans cet endroit-là 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: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3C6906">
        <w:rPr>
          <w:color w:val="000000"/>
          <w:sz w:val="20"/>
          <w:szCs w:val="20"/>
          <w:lang w:val="fr-FR"/>
        </w:rPr>
        <w:t>-</w:t>
      </w:r>
      <w:r w:rsidRPr="003C6906">
        <w:rPr>
          <w:sz w:val="16"/>
          <w:szCs w:val="16"/>
          <w:lang w:val="fr-FR"/>
        </w:rPr>
        <w:t>      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je vais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y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aller...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sz w:val="18"/>
          <w:szCs w:val="18"/>
          <w:lang w:val="fr-FR"/>
        </w:rPr>
        <w:t> 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Y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est pronom personnel quand il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remplace un objet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(pour une personne, il faut employer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lui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mis pour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à lui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à elle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) :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3C6906">
        <w:rPr>
          <w:color w:val="000000"/>
          <w:sz w:val="20"/>
          <w:szCs w:val="20"/>
          <w:lang w:val="fr-FR"/>
        </w:rPr>
        <w:t>-</w:t>
      </w:r>
      <w:r w:rsidRPr="003C6906">
        <w:rPr>
          <w:sz w:val="16"/>
          <w:szCs w:val="16"/>
          <w:lang w:val="fr-FR"/>
        </w:rPr>
        <w:t>      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voici ma robe : donnes-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y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un coup de brosse...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3C6906">
        <w:rPr>
          <w:color w:val="000000"/>
          <w:sz w:val="20"/>
          <w:szCs w:val="20"/>
          <w:lang w:val="fr-FR"/>
        </w:rPr>
        <w:t>-</w:t>
      </w:r>
      <w:r w:rsidRPr="003C6906">
        <w:rPr>
          <w:sz w:val="16"/>
          <w:szCs w:val="16"/>
          <w:lang w:val="fr-FR"/>
        </w:rPr>
        <w:t>      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à cet enfant, donnez-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lui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un gâteau...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sz w:val="18"/>
          <w:szCs w:val="18"/>
          <w:lang w:val="fr-FR"/>
        </w:rPr>
        <w:t> 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color w:val="000000"/>
          <w:sz w:val="20"/>
          <w:szCs w:val="20"/>
          <w:lang w:val="fr-FR"/>
        </w:rPr>
        <w:lastRenderedPageBreak/>
        <w:t xml:space="preserve">Ne pas confondre le pronom personnel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se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, suivi de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y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 :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3C6906">
        <w:rPr>
          <w:color w:val="000000"/>
          <w:sz w:val="20"/>
          <w:szCs w:val="20"/>
          <w:lang w:val="fr-FR"/>
        </w:rPr>
        <w:t>-</w:t>
      </w:r>
      <w:r w:rsidRPr="003C6906">
        <w:rPr>
          <w:sz w:val="16"/>
          <w:szCs w:val="16"/>
          <w:lang w:val="fr-FR"/>
        </w:rPr>
        <w:t>      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il faut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s'y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rendre vite...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sz w:val="18"/>
          <w:szCs w:val="18"/>
          <w:lang w:val="fr-FR"/>
        </w:rPr>
        <w:t> 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proofErr w:type="gramStart"/>
      <w:r w:rsidRPr="003C6906">
        <w:rPr>
          <w:rFonts w:ascii="Arial" w:hAnsi="Arial" w:cs="Arial"/>
          <w:color w:val="000000"/>
          <w:sz w:val="20"/>
          <w:szCs w:val="20"/>
          <w:lang w:val="fr-FR"/>
        </w:rPr>
        <w:t>avec</w:t>
      </w:r>
      <w:proofErr w:type="gramEnd"/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la </w:t>
      </w:r>
      <w:hyperlink r:id="rId18" w:history="1">
        <w:r w:rsidRPr="003C6906">
          <w:rPr>
            <w:rStyle w:val="Hipervnculo"/>
            <w:rFonts w:ascii="Arial" w:hAnsi="Arial" w:cs="Arial"/>
            <w:sz w:val="20"/>
            <w:szCs w:val="20"/>
            <w:lang w:val="fr-FR"/>
          </w:rPr>
          <w:t>conjonction</w:t>
        </w:r>
      </w:hyperlink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si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: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3C6906">
        <w:rPr>
          <w:color w:val="000000"/>
          <w:sz w:val="20"/>
          <w:szCs w:val="20"/>
          <w:lang w:val="fr-FR"/>
        </w:rPr>
        <w:t>-</w:t>
      </w:r>
      <w:r w:rsidRPr="003C6906">
        <w:rPr>
          <w:sz w:val="16"/>
          <w:szCs w:val="16"/>
          <w:lang w:val="fr-FR"/>
        </w:rPr>
        <w:t>      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nous sortirons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si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vous le voulez...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sz w:val="18"/>
          <w:szCs w:val="18"/>
          <w:lang w:val="fr-FR"/>
        </w:rPr>
        <w:t> 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proofErr w:type="gramStart"/>
      <w:r w:rsidRPr="003C6906">
        <w:rPr>
          <w:rFonts w:ascii="Arial" w:hAnsi="Arial" w:cs="Arial"/>
          <w:color w:val="000000"/>
          <w:sz w:val="20"/>
          <w:szCs w:val="20"/>
          <w:lang w:val="fr-FR"/>
        </w:rPr>
        <w:t>de</w:t>
      </w:r>
      <w:proofErr w:type="gramEnd"/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même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n'y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, négation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ne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suivie de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y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 :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3C6906">
        <w:rPr>
          <w:color w:val="000000"/>
          <w:sz w:val="20"/>
          <w:szCs w:val="20"/>
          <w:lang w:val="fr-FR"/>
        </w:rPr>
        <w:t>-</w:t>
      </w:r>
      <w:r w:rsidRPr="003C6906">
        <w:rPr>
          <w:sz w:val="16"/>
          <w:szCs w:val="16"/>
          <w:lang w:val="fr-FR"/>
        </w:rPr>
        <w:t>      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n'y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allez pas...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sz w:val="18"/>
          <w:szCs w:val="18"/>
          <w:lang w:val="fr-FR"/>
        </w:rPr>
        <w:t> 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proofErr w:type="gramStart"/>
      <w:r w:rsidRPr="003C6906">
        <w:rPr>
          <w:rFonts w:ascii="Arial" w:hAnsi="Arial" w:cs="Arial"/>
          <w:color w:val="000000"/>
          <w:sz w:val="20"/>
          <w:szCs w:val="20"/>
          <w:lang w:val="fr-FR"/>
        </w:rPr>
        <w:t>avec</w:t>
      </w:r>
      <w:proofErr w:type="gramEnd"/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la conjonction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ni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: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3C6906">
        <w:rPr>
          <w:color w:val="000000"/>
          <w:sz w:val="20"/>
          <w:szCs w:val="20"/>
          <w:lang w:val="fr-FR"/>
        </w:rPr>
        <w:t>-</w:t>
      </w:r>
      <w:r w:rsidRPr="003C6906">
        <w:rPr>
          <w:sz w:val="16"/>
          <w:szCs w:val="16"/>
          <w:lang w:val="fr-FR"/>
        </w:rPr>
        <w:t>      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je ne peux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ni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partir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ni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rester...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sz w:val="18"/>
          <w:szCs w:val="18"/>
          <w:lang w:val="fr-FR"/>
        </w:rPr>
        <w:t> 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b/>
          <w:bCs/>
          <w:color w:val="000080"/>
          <w:sz w:val="20"/>
          <w:szCs w:val="20"/>
          <w:lang w:val="fr-FR"/>
        </w:rPr>
        <w:t>Adverbes ci et là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Ces adverbes accompagnent les </w:t>
      </w:r>
      <w:hyperlink r:id="rId19" w:history="1">
        <w:r w:rsidRPr="003C6906">
          <w:rPr>
            <w:rStyle w:val="Hipervnculo"/>
            <w:rFonts w:ascii="Arial" w:hAnsi="Arial" w:cs="Arial"/>
            <w:sz w:val="20"/>
            <w:szCs w:val="20"/>
            <w:lang w:val="fr-FR"/>
          </w:rPr>
          <w:t>démonstratifs</w:t>
        </w:r>
      </w:hyperlink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celui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celle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ceux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, et les noms précédés d'un adjectif démonstratif :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3C6906">
        <w:rPr>
          <w:color w:val="000000"/>
          <w:sz w:val="20"/>
          <w:szCs w:val="20"/>
          <w:lang w:val="fr-FR"/>
        </w:rPr>
        <w:t>-</w:t>
      </w:r>
      <w:r w:rsidRPr="003C6906">
        <w:rPr>
          <w:sz w:val="16"/>
          <w:szCs w:val="16"/>
          <w:lang w:val="fr-FR"/>
        </w:rPr>
        <w:t>      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celui-ci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celle-là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, ce mois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-ci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...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sz w:val="18"/>
          <w:szCs w:val="18"/>
          <w:lang w:val="fr-FR"/>
        </w:rPr>
        <w:t> 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On remarquera le </w:t>
      </w:r>
      <w:hyperlink r:id="rId20" w:history="1">
        <w:r w:rsidRPr="003C6906">
          <w:rPr>
            <w:rStyle w:val="Hipervnculo"/>
            <w:rFonts w:ascii="Arial" w:hAnsi="Arial" w:cs="Arial"/>
            <w:sz w:val="20"/>
            <w:szCs w:val="20"/>
            <w:lang w:val="fr-FR"/>
          </w:rPr>
          <w:t>trait d'union</w:t>
        </w:r>
      </w:hyperlink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qui lie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ci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et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là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au mot qui le précède.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sz w:val="18"/>
          <w:szCs w:val="18"/>
          <w:lang w:val="fr-FR"/>
        </w:rPr>
        <w:t> 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color w:val="000000"/>
          <w:sz w:val="20"/>
          <w:szCs w:val="20"/>
          <w:lang w:val="fr-FR"/>
        </w:rPr>
        <w:t>Ils entrent aussi dans la formation de locutions comme :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3C6906">
        <w:rPr>
          <w:color w:val="000000"/>
          <w:sz w:val="20"/>
          <w:szCs w:val="20"/>
          <w:lang w:val="fr-FR"/>
        </w:rPr>
        <w:t>-</w:t>
      </w:r>
      <w:r w:rsidRPr="003C6906">
        <w:rPr>
          <w:sz w:val="16"/>
          <w:szCs w:val="16"/>
          <w:lang w:val="fr-FR"/>
        </w:rPr>
        <w:t>      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ci-dessous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ci-dessus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ci-devant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là-dessus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là-haut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...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sz w:val="18"/>
          <w:szCs w:val="18"/>
          <w:lang w:val="fr-FR"/>
        </w:rPr>
        <w:t> 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proofErr w:type="gramStart"/>
      <w:r w:rsidRPr="003C6906">
        <w:rPr>
          <w:rFonts w:ascii="Arial" w:hAnsi="Arial" w:cs="Arial"/>
          <w:color w:val="000000"/>
          <w:sz w:val="20"/>
          <w:szCs w:val="20"/>
          <w:lang w:val="fr-FR"/>
        </w:rPr>
        <w:t>de</w:t>
      </w:r>
      <w:proofErr w:type="gramEnd"/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même que dans les expressions :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3C6906">
        <w:rPr>
          <w:color w:val="000000"/>
          <w:sz w:val="20"/>
          <w:szCs w:val="20"/>
          <w:lang w:val="fr-FR"/>
        </w:rPr>
        <w:t>-</w:t>
      </w:r>
      <w:r w:rsidRPr="003C6906">
        <w:rPr>
          <w:sz w:val="16"/>
          <w:szCs w:val="16"/>
          <w:lang w:val="fr-FR"/>
        </w:rPr>
        <w:t>      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ci-joint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ci-inclus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ci-gît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...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sz w:val="18"/>
          <w:szCs w:val="18"/>
          <w:lang w:val="fr-FR"/>
        </w:rPr>
        <w:t> 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b/>
          <w:bCs/>
          <w:color w:val="000080"/>
          <w:sz w:val="20"/>
          <w:szCs w:val="20"/>
          <w:lang w:val="fr-FR"/>
        </w:rPr>
        <w:t>Locution çà et là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Cette </w:t>
      </w:r>
      <w:hyperlink r:id="rId21" w:history="1">
        <w:r w:rsidRPr="003C6906">
          <w:rPr>
            <w:rStyle w:val="Hipervnculo"/>
            <w:rFonts w:ascii="Arial" w:hAnsi="Arial" w:cs="Arial"/>
            <w:sz w:val="20"/>
            <w:szCs w:val="20"/>
            <w:lang w:val="fr-FR"/>
          </w:rPr>
          <w:t>locution</w:t>
        </w:r>
      </w:hyperlink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s'écrit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sans traits d'union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.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sz w:val="18"/>
          <w:szCs w:val="18"/>
          <w:lang w:val="fr-FR"/>
        </w:rPr>
        <w:t> 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color w:val="000000"/>
          <w:sz w:val="20"/>
          <w:szCs w:val="20"/>
          <w:lang w:val="fr-FR"/>
        </w:rPr>
        <w:t>Ne pas confondre :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3C6906">
        <w:rPr>
          <w:color w:val="000000"/>
          <w:sz w:val="20"/>
          <w:szCs w:val="20"/>
          <w:lang w:val="fr-FR"/>
        </w:rPr>
        <w:t>-</w:t>
      </w:r>
      <w:r w:rsidRPr="003C6906">
        <w:rPr>
          <w:sz w:val="16"/>
          <w:szCs w:val="16"/>
          <w:lang w:val="fr-FR"/>
        </w:rPr>
        <w:t>      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l'adverbe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çà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(accent grave) et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ça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(sans accent) </w:t>
      </w:r>
      <w:hyperlink r:id="rId22" w:history="1">
        <w:r w:rsidRPr="003C6906">
          <w:rPr>
            <w:rStyle w:val="Hipervnculo"/>
            <w:rFonts w:ascii="Arial" w:hAnsi="Arial" w:cs="Arial"/>
            <w:sz w:val="20"/>
            <w:szCs w:val="20"/>
            <w:lang w:val="fr-FR"/>
          </w:rPr>
          <w:t>pronom démonstratif</w:t>
        </w:r>
      </w:hyperlink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, contraction de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cela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. 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Notez que tous deux prennent une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cédille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 ;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sz w:val="18"/>
          <w:szCs w:val="18"/>
          <w:lang w:val="fr-FR"/>
        </w:rPr>
        <w:t> 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3C6906">
        <w:rPr>
          <w:color w:val="000000"/>
          <w:sz w:val="20"/>
          <w:szCs w:val="20"/>
          <w:lang w:val="fr-FR"/>
        </w:rPr>
        <w:t>-</w:t>
      </w:r>
      <w:r w:rsidRPr="003C6906">
        <w:rPr>
          <w:sz w:val="16"/>
          <w:szCs w:val="16"/>
          <w:lang w:val="fr-FR"/>
        </w:rPr>
        <w:t>      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l'adverbe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là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(accent grave) et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la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(sans accent) qui peut être article devant un nom (il a alors le sens de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une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) ou pronom personne devant un verbe (il peut être remplacé par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elle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).</w:t>
      </w:r>
    </w:p>
    <w:p w:rsidR="003C6906" w:rsidRPr="003C6906" w:rsidRDefault="003C6906" w:rsidP="003C6906">
      <w:pPr>
        <w:pStyle w:val="Ttulo1"/>
        <w:numPr>
          <w:ilvl w:val="0"/>
          <w:numId w:val="2"/>
        </w:numPr>
        <w:spacing w:before="120" w:beforeAutospacing="0" w:after="40" w:afterAutospacing="0"/>
        <w:ind w:right="130"/>
        <w:rPr>
          <w:rFonts w:ascii="Arial" w:hAnsi="Arial" w:cs="Arial"/>
          <w:sz w:val="24"/>
          <w:szCs w:val="24"/>
          <w:lang w:val="fr-FR"/>
        </w:rPr>
      </w:pPr>
      <w:r w:rsidRPr="003C6906">
        <w:rPr>
          <w:rFonts w:ascii="Arial" w:hAnsi="Arial" w:cs="Arial"/>
          <w:color w:val="008080"/>
          <w:sz w:val="32"/>
          <w:szCs w:val="32"/>
          <w:lang w:val="fr-FR"/>
        </w:rPr>
        <w:t>Les adverbes de quantité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sz w:val="18"/>
          <w:szCs w:val="18"/>
          <w:lang w:val="fr-FR"/>
        </w:rPr>
        <w:t>  </w:t>
      </w:r>
    </w:p>
    <w:p w:rsid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color w:val="000080"/>
          <w:sz w:val="20"/>
          <w:szCs w:val="20"/>
        </w:rPr>
        <w:t>Quasi</w:t>
      </w:r>
      <w:proofErr w:type="spellEnd"/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L'adverbe « quasi » se met devant un adjectif ou un nom ; dans ce dernier cas seulement, 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                      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il prend un </w:t>
      </w:r>
      <w:hyperlink r:id="rId23" w:history="1">
        <w:r w:rsidRPr="003C6906">
          <w:rPr>
            <w:rStyle w:val="Hipervnculo"/>
            <w:rFonts w:ascii="Arial" w:hAnsi="Arial" w:cs="Arial"/>
            <w:sz w:val="20"/>
            <w:szCs w:val="20"/>
            <w:lang w:val="fr-FR"/>
          </w:rPr>
          <w:t>trait d'union </w:t>
        </w:r>
      </w:hyperlink>
      <w:r w:rsidRPr="003C6906">
        <w:rPr>
          <w:rFonts w:ascii="Arial" w:hAnsi="Arial" w:cs="Arial"/>
          <w:color w:val="000000"/>
          <w:sz w:val="20"/>
          <w:szCs w:val="20"/>
          <w:lang w:val="fr-FR"/>
        </w:rPr>
        <w:t>: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3C6906">
        <w:rPr>
          <w:color w:val="000000"/>
          <w:sz w:val="20"/>
          <w:szCs w:val="20"/>
          <w:lang w:val="fr-FR"/>
        </w:rPr>
        <w:t>-</w:t>
      </w:r>
      <w:r w:rsidRPr="003C6906">
        <w:rPr>
          <w:sz w:val="16"/>
          <w:szCs w:val="16"/>
          <w:lang w:val="fr-FR"/>
        </w:rPr>
        <w:t>      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les disponibilités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quasi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monétaires...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3C6906">
        <w:rPr>
          <w:color w:val="000000"/>
          <w:sz w:val="20"/>
          <w:szCs w:val="20"/>
          <w:lang w:val="fr-FR"/>
        </w:rPr>
        <w:t>-</w:t>
      </w:r>
      <w:r w:rsidRPr="003C6906">
        <w:rPr>
          <w:sz w:val="16"/>
          <w:szCs w:val="16"/>
          <w:lang w:val="fr-FR"/>
        </w:rPr>
        <w:t>      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la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quasi-totalité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...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sz w:val="18"/>
          <w:szCs w:val="18"/>
          <w:lang w:val="fr-FR"/>
        </w:rPr>
        <w:t> 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b/>
          <w:bCs/>
          <w:color w:val="000080"/>
          <w:sz w:val="20"/>
          <w:szCs w:val="20"/>
          <w:lang w:val="fr-FR"/>
        </w:rPr>
        <w:t>Davantage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color w:val="000000"/>
          <w:sz w:val="20"/>
          <w:szCs w:val="20"/>
          <w:lang w:val="fr-FR"/>
        </w:rPr>
        <w:t>L'adverbe « davantage » peut s'employer absolument :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3C6906">
        <w:rPr>
          <w:color w:val="000000"/>
          <w:sz w:val="20"/>
          <w:szCs w:val="20"/>
          <w:lang w:val="fr-FR"/>
        </w:rPr>
        <w:t>-</w:t>
      </w:r>
      <w:proofErr w:type="gramStart"/>
      <w:r w:rsidRPr="003C6906">
        <w:rPr>
          <w:sz w:val="16"/>
          <w:szCs w:val="16"/>
          <w:lang w:val="fr-FR"/>
        </w:rPr>
        <w:t>      </w:t>
      </w:r>
      <w:proofErr w:type="spellStart"/>
      <w:r w:rsidRPr="003C6906">
        <w:rPr>
          <w:rFonts w:ascii="Arial" w:hAnsi="Arial" w:cs="Arial"/>
          <w:color w:val="000000"/>
          <w:sz w:val="20"/>
          <w:szCs w:val="20"/>
          <w:lang w:val="fr-FR"/>
        </w:rPr>
        <w:t>donnez-m'en</w:t>
      </w:r>
      <w:proofErr w:type="spellEnd"/>
      <w:proofErr w:type="gramEnd"/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davantage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...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sz w:val="18"/>
          <w:szCs w:val="18"/>
          <w:lang w:val="fr-FR"/>
        </w:rPr>
        <w:lastRenderedPageBreak/>
        <w:t> 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Il faut éviter son emploi à la place de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plus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 ;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davantage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3C6906">
        <w:rPr>
          <w:rFonts w:ascii="Arial" w:hAnsi="Arial" w:cs="Arial"/>
          <w:color w:val="000000"/>
          <w:sz w:val="20"/>
          <w:szCs w:val="20"/>
          <w:u w:val="single"/>
          <w:lang w:val="fr-FR"/>
        </w:rPr>
        <w:t>n'est plus admis devant que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.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sz w:val="18"/>
          <w:szCs w:val="18"/>
          <w:lang w:val="fr-FR"/>
        </w:rPr>
        <w:t> 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b/>
          <w:bCs/>
          <w:color w:val="000080"/>
          <w:sz w:val="20"/>
          <w:szCs w:val="20"/>
          <w:lang w:val="fr-FR"/>
        </w:rPr>
        <w:t>Plus et moins et l'article défini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Devant les adverbes « plus » et « moins », suivis d'un adjectif, l'article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le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reste invariable quand on compare les différents degrés d'une qualité d'un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même être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ou d'un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même objet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 :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3C6906">
        <w:rPr>
          <w:color w:val="000000"/>
          <w:sz w:val="20"/>
          <w:szCs w:val="20"/>
          <w:lang w:val="fr-FR"/>
        </w:rPr>
        <w:t>-</w:t>
      </w:r>
      <w:r w:rsidRPr="003C6906">
        <w:rPr>
          <w:sz w:val="16"/>
          <w:szCs w:val="16"/>
          <w:lang w:val="fr-FR"/>
        </w:rPr>
        <w:t>      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c'est aujourd'hui qu'elle est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le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plus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aimable (si on compare son amabilité d'aujourd'hui à celle des autres jours).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sz w:val="18"/>
          <w:szCs w:val="18"/>
          <w:lang w:val="fr-FR"/>
        </w:rPr>
        <w:t> 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L'article, par contre, s'accorde lorsque l'on compare des êtres ou des objets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distincts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 :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3C6906">
        <w:rPr>
          <w:color w:val="000000"/>
          <w:sz w:val="20"/>
          <w:szCs w:val="20"/>
          <w:lang w:val="fr-FR"/>
        </w:rPr>
        <w:t>-</w:t>
      </w:r>
      <w:r w:rsidRPr="003C6906">
        <w:rPr>
          <w:sz w:val="16"/>
          <w:szCs w:val="16"/>
          <w:lang w:val="fr-FR"/>
        </w:rPr>
        <w:t>      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aujourd'hui elle est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la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plus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aimable.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color w:val="000000"/>
          <w:sz w:val="20"/>
          <w:szCs w:val="20"/>
          <w:lang w:val="fr-FR"/>
        </w:rPr>
        <w:t>(</w:t>
      </w:r>
      <w:proofErr w:type="gramStart"/>
      <w:r w:rsidRPr="003C6906">
        <w:rPr>
          <w:rFonts w:ascii="Arial" w:hAnsi="Arial" w:cs="Arial"/>
          <w:color w:val="000000"/>
          <w:sz w:val="20"/>
          <w:szCs w:val="20"/>
          <w:lang w:val="fr-FR"/>
        </w:rPr>
        <w:t>si</w:t>
      </w:r>
      <w:proofErr w:type="gramEnd"/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on la compare aux autres personnes de son entourage).</w:t>
      </w:r>
    </w:p>
    <w:p w:rsidR="003C6906" w:rsidRDefault="003C6906" w:rsidP="003C6906">
      <w:pPr>
        <w:pStyle w:val="Ttulo1"/>
        <w:spacing w:before="120" w:beforeAutospacing="0" w:after="40" w:afterAutospacing="0"/>
        <w:ind w:left="115" w:right="130"/>
        <w:rPr>
          <w:rFonts w:ascii="Arial" w:hAnsi="Arial" w:cs="Arial"/>
          <w:color w:val="008080"/>
          <w:sz w:val="32"/>
          <w:szCs w:val="32"/>
          <w:lang w:val="fr-FR"/>
        </w:rPr>
      </w:pPr>
    </w:p>
    <w:p w:rsidR="003C6906" w:rsidRPr="003C6906" w:rsidRDefault="003C6906" w:rsidP="003C6906">
      <w:pPr>
        <w:pStyle w:val="Ttulo1"/>
        <w:numPr>
          <w:ilvl w:val="0"/>
          <w:numId w:val="2"/>
        </w:numPr>
        <w:spacing w:before="120" w:beforeAutospacing="0" w:after="40" w:afterAutospacing="0"/>
        <w:ind w:right="130"/>
        <w:rPr>
          <w:rFonts w:ascii="Arial" w:hAnsi="Arial" w:cs="Arial"/>
          <w:sz w:val="24"/>
          <w:szCs w:val="24"/>
          <w:lang w:val="fr-FR"/>
        </w:rPr>
      </w:pPr>
      <w:r w:rsidRPr="003C6906">
        <w:rPr>
          <w:rFonts w:ascii="Arial" w:hAnsi="Arial" w:cs="Arial"/>
          <w:color w:val="008080"/>
          <w:sz w:val="32"/>
          <w:szCs w:val="32"/>
          <w:lang w:val="fr-FR"/>
        </w:rPr>
        <w:t>Les adverbes de temps</w:t>
      </w:r>
      <w:r w:rsidRPr="003C6906">
        <w:rPr>
          <w:rFonts w:ascii="Arial" w:hAnsi="Arial" w:cs="Arial"/>
          <w:sz w:val="18"/>
          <w:szCs w:val="18"/>
          <w:lang w:val="fr-FR"/>
        </w:rPr>
        <w:t> 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Les </w:t>
      </w:r>
      <w:hyperlink r:id="rId24" w:history="1">
        <w:r w:rsidRPr="003C6906">
          <w:rPr>
            <w:rStyle w:val="Hipervnculo"/>
            <w:rFonts w:ascii="Arial" w:hAnsi="Arial" w:cs="Arial"/>
            <w:sz w:val="20"/>
            <w:szCs w:val="20"/>
            <w:lang w:val="fr-FR"/>
          </w:rPr>
          <w:t>adverbes</w:t>
        </w:r>
      </w:hyperlink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quelquefois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parfois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autrefois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(à distinguer de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d'autres fois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) -- comme d'ailleurs la </w:t>
      </w:r>
      <w:hyperlink r:id="rId25" w:history="1">
        <w:r w:rsidRPr="003C6906">
          <w:rPr>
            <w:rStyle w:val="Hipervnculo"/>
            <w:rFonts w:ascii="Arial" w:hAnsi="Arial" w:cs="Arial"/>
            <w:sz w:val="20"/>
            <w:szCs w:val="20"/>
            <w:lang w:val="fr-FR"/>
          </w:rPr>
          <w:t>conjonction</w:t>
        </w:r>
      </w:hyperlink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toutefois 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-- s'écrivent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en un seul mot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.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sz w:val="18"/>
          <w:szCs w:val="18"/>
          <w:lang w:val="fr-FR"/>
        </w:rPr>
        <w:t> 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De même les adverbes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sitôt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bientôt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aussitôt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tantôt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, s'écrivent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en un seul mot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. Ces adverbes doivent être distingués des locutions :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3C6906">
        <w:rPr>
          <w:color w:val="000000"/>
          <w:sz w:val="20"/>
          <w:szCs w:val="20"/>
          <w:lang w:val="fr-FR"/>
        </w:rPr>
        <w:t>-</w:t>
      </w:r>
      <w:r w:rsidRPr="003C6906">
        <w:rPr>
          <w:sz w:val="16"/>
          <w:szCs w:val="16"/>
          <w:lang w:val="fr-FR"/>
        </w:rPr>
        <w:t>      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si tôt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: contraire de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si tard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3C6906">
        <w:rPr>
          <w:color w:val="000000"/>
          <w:sz w:val="20"/>
          <w:szCs w:val="20"/>
          <w:lang w:val="fr-FR"/>
        </w:rPr>
        <w:t>-</w:t>
      </w:r>
      <w:r w:rsidRPr="003C6906">
        <w:rPr>
          <w:sz w:val="16"/>
          <w:szCs w:val="16"/>
          <w:lang w:val="fr-FR"/>
        </w:rPr>
        <w:t>      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bien tôt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: contraire de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bien tard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3C6906">
        <w:rPr>
          <w:color w:val="000000"/>
          <w:sz w:val="20"/>
          <w:szCs w:val="20"/>
          <w:lang w:val="fr-FR"/>
        </w:rPr>
        <w:t>-</w:t>
      </w:r>
      <w:r w:rsidRPr="003C6906">
        <w:rPr>
          <w:sz w:val="16"/>
          <w:szCs w:val="16"/>
          <w:lang w:val="fr-FR"/>
        </w:rPr>
        <w:t>      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aussi tôt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: contraire de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aussi tard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sz w:val="18"/>
          <w:szCs w:val="18"/>
          <w:lang w:val="fr-FR"/>
        </w:rPr>
        <w:t> 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color w:val="000000"/>
          <w:sz w:val="20"/>
          <w:szCs w:val="20"/>
          <w:lang w:val="fr-FR"/>
        </w:rPr>
        <w:t>Certains adverbes de temps sont formés comme les adverbes de manière en « 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ment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 » :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3C6906">
        <w:rPr>
          <w:color w:val="000000"/>
          <w:sz w:val="20"/>
          <w:szCs w:val="20"/>
          <w:lang w:val="fr-FR"/>
        </w:rPr>
        <w:t>-</w:t>
      </w:r>
      <w:r w:rsidRPr="003C6906">
        <w:rPr>
          <w:sz w:val="16"/>
          <w:szCs w:val="16"/>
          <w:lang w:val="fr-FR"/>
        </w:rPr>
        <w:t>      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dernier : dernièr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ement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...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sz w:val="18"/>
          <w:szCs w:val="18"/>
          <w:lang w:val="fr-FR"/>
        </w:rPr>
        <w:t> 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Il y a lieu d'employer correctement les adverbes </w:t>
      </w:r>
      <w:proofErr w:type="spellStart"/>
      <w:r w:rsidRPr="003C6906">
        <w:rPr>
          <w:rFonts w:ascii="Arial" w:hAnsi="Arial" w:cs="Arial"/>
          <w:color w:val="008080"/>
          <w:sz w:val="20"/>
          <w:szCs w:val="20"/>
          <w:lang w:val="fr-FR"/>
        </w:rPr>
        <w:t>antan</w:t>
      </w:r>
      <w:proofErr w:type="spellEnd"/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naguère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et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jadis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 :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3C6906">
        <w:rPr>
          <w:color w:val="000000"/>
          <w:sz w:val="20"/>
          <w:szCs w:val="20"/>
          <w:lang w:val="fr-FR"/>
        </w:rPr>
        <w:t>-</w:t>
      </w:r>
      <w:r w:rsidRPr="003C6906">
        <w:rPr>
          <w:sz w:val="16"/>
          <w:szCs w:val="16"/>
          <w:lang w:val="fr-FR"/>
        </w:rPr>
        <w:t>      </w:t>
      </w:r>
      <w:proofErr w:type="spellStart"/>
      <w:r w:rsidRPr="003C6906">
        <w:rPr>
          <w:rFonts w:ascii="Arial" w:hAnsi="Arial" w:cs="Arial"/>
          <w:color w:val="008080"/>
          <w:sz w:val="20"/>
          <w:szCs w:val="20"/>
          <w:lang w:val="fr-FR"/>
        </w:rPr>
        <w:t>antan</w:t>
      </w:r>
      <w:proofErr w:type="spellEnd"/>
      <w:r w:rsidRPr="003C6906">
        <w:rPr>
          <w:rFonts w:ascii="Arial" w:hAnsi="Arial" w:cs="Arial"/>
          <w:color w:val="000000"/>
          <w:sz w:val="20"/>
          <w:szCs w:val="20"/>
          <w:lang w:val="fr-FR"/>
        </w:rPr>
        <w:t>, s'emploie toujours comme complément de nom avec « 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d'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 ». Au sens strict, cet adverbe signifie « l'année d'avant ». On lui donne cependant souvent le sens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d'autrefois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,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3C6906">
        <w:rPr>
          <w:color w:val="000000"/>
          <w:sz w:val="20"/>
          <w:szCs w:val="20"/>
          <w:lang w:val="fr-FR"/>
        </w:rPr>
        <w:t>-</w:t>
      </w:r>
      <w:r w:rsidRPr="003C6906">
        <w:rPr>
          <w:sz w:val="16"/>
          <w:szCs w:val="16"/>
          <w:lang w:val="fr-FR"/>
        </w:rPr>
        <w:t>      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naguère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signifie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il y a peu de temps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(il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n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'y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a guère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de temps),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ind w:left="720" w:hanging="360"/>
        <w:rPr>
          <w:rFonts w:ascii="Arial" w:hAnsi="Arial" w:cs="Arial"/>
          <w:sz w:val="18"/>
          <w:szCs w:val="18"/>
          <w:lang w:val="fr-FR"/>
        </w:rPr>
      </w:pPr>
      <w:r w:rsidRPr="003C6906">
        <w:rPr>
          <w:color w:val="000000"/>
          <w:sz w:val="20"/>
          <w:szCs w:val="20"/>
          <w:lang w:val="fr-FR"/>
        </w:rPr>
        <w:t>-</w:t>
      </w:r>
      <w:r w:rsidRPr="003C6906">
        <w:rPr>
          <w:sz w:val="16"/>
          <w:szCs w:val="16"/>
          <w:lang w:val="fr-FR"/>
        </w:rPr>
        <w:t>      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jadis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signifie </w:t>
      </w:r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il y a longtemps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>.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sz w:val="18"/>
          <w:szCs w:val="18"/>
          <w:lang w:val="fr-FR"/>
        </w:rPr>
        <w:t> </w:t>
      </w:r>
    </w:p>
    <w:p w:rsidR="003C6906" w:rsidRPr="003C6906" w:rsidRDefault="003C6906" w:rsidP="003C6906">
      <w:pPr>
        <w:pStyle w:val="NormalWeb"/>
        <w:spacing w:before="80" w:beforeAutospacing="0" w:after="0" w:afterAutospacing="0"/>
        <w:rPr>
          <w:rFonts w:ascii="Arial" w:hAnsi="Arial" w:cs="Arial"/>
          <w:sz w:val="18"/>
          <w:szCs w:val="18"/>
          <w:lang w:val="fr-FR"/>
        </w:rPr>
      </w:pP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Les </w:t>
      </w:r>
      <w:hyperlink r:id="rId26" w:history="1">
        <w:r w:rsidRPr="003C6906">
          <w:rPr>
            <w:rStyle w:val="Hipervnculo"/>
            <w:rFonts w:ascii="Arial" w:hAnsi="Arial" w:cs="Arial"/>
            <w:sz w:val="20"/>
            <w:szCs w:val="20"/>
            <w:lang w:val="fr-FR"/>
          </w:rPr>
          <w:t>locutions</w:t>
        </w:r>
      </w:hyperlink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tout de suite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(immédiatement, à distinguer de </w:t>
      </w:r>
      <w:proofErr w:type="spellStart"/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de</w:t>
      </w:r>
      <w:proofErr w:type="spellEnd"/>
      <w:r w:rsidRPr="003C6906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 xml:space="preserve"> suite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= successivement),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tout à coup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, </w:t>
      </w:r>
      <w:r w:rsidRPr="003C6906">
        <w:rPr>
          <w:rFonts w:ascii="Arial" w:hAnsi="Arial" w:cs="Arial"/>
          <w:color w:val="008080"/>
          <w:sz w:val="20"/>
          <w:szCs w:val="20"/>
          <w:lang w:val="fr-FR"/>
        </w:rPr>
        <w:t>tout d'un coup</w:t>
      </w:r>
      <w:r w:rsidRPr="003C6906">
        <w:rPr>
          <w:rFonts w:ascii="Arial" w:hAnsi="Arial" w:cs="Arial"/>
          <w:color w:val="000000"/>
          <w:sz w:val="20"/>
          <w:szCs w:val="20"/>
          <w:lang w:val="fr-FR"/>
        </w:rPr>
        <w:t xml:space="preserve"> s'écrivent sans </w:t>
      </w:r>
      <w:hyperlink r:id="rId27" w:history="1">
        <w:r w:rsidRPr="003C6906">
          <w:rPr>
            <w:rStyle w:val="Hipervnculo"/>
            <w:rFonts w:ascii="Arial" w:hAnsi="Arial" w:cs="Arial"/>
            <w:sz w:val="20"/>
            <w:szCs w:val="20"/>
            <w:lang w:val="fr-FR"/>
          </w:rPr>
          <w:t>traits d'union</w:t>
        </w:r>
      </w:hyperlink>
      <w:r w:rsidRPr="003C6906">
        <w:rPr>
          <w:rFonts w:ascii="Arial" w:hAnsi="Arial" w:cs="Arial"/>
          <w:color w:val="000000"/>
          <w:sz w:val="20"/>
          <w:szCs w:val="20"/>
          <w:lang w:val="fr-FR"/>
        </w:rPr>
        <w:t>.</w:t>
      </w:r>
    </w:p>
    <w:p w:rsidR="003C6906" w:rsidRDefault="003C6906" w:rsidP="007A5A8B">
      <w:pPr>
        <w:rPr>
          <w:b/>
        </w:rPr>
      </w:pPr>
    </w:p>
    <w:p w:rsidR="003C6906" w:rsidRPr="003C6906" w:rsidRDefault="003C6906" w:rsidP="007A5A8B">
      <w:pPr>
        <w:rPr>
          <w:b/>
        </w:rPr>
      </w:pPr>
    </w:p>
    <w:sectPr w:rsidR="003C6906" w:rsidRPr="003C6906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F070E"/>
    <w:multiLevelType w:val="hybridMultilevel"/>
    <w:tmpl w:val="16728A3E"/>
    <w:lvl w:ilvl="0" w:tplc="64A0E4C6">
      <w:start w:val="1"/>
      <w:numFmt w:val="lowerLetter"/>
      <w:lvlText w:val="%1)"/>
      <w:lvlJc w:val="left"/>
      <w:pPr>
        <w:ind w:left="475" w:hanging="360"/>
      </w:pPr>
      <w:rPr>
        <w:rFonts w:hint="default"/>
        <w:color w:val="008080"/>
        <w:sz w:val="32"/>
      </w:rPr>
    </w:lvl>
    <w:lvl w:ilvl="1" w:tplc="0C0A0019" w:tentative="1">
      <w:start w:val="1"/>
      <w:numFmt w:val="lowerLetter"/>
      <w:lvlText w:val="%2."/>
      <w:lvlJc w:val="left"/>
      <w:pPr>
        <w:ind w:left="1195" w:hanging="360"/>
      </w:pPr>
    </w:lvl>
    <w:lvl w:ilvl="2" w:tplc="0C0A001B" w:tentative="1">
      <w:start w:val="1"/>
      <w:numFmt w:val="lowerRoman"/>
      <w:lvlText w:val="%3."/>
      <w:lvlJc w:val="right"/>
      <w:pPr>
        <w:ind w:left="1915" w:hanging="180"/>
      </w:pPr>
    </w:lvl>
    <w:lvl w:ilvl="3" w:tplc="0C0A000F" w:tentative="1">
      <w:start w:val="1"/>
      <w:numFmt w:val="decimal"/>
      <w:lvlText w:val="%4."/>
      <w:lvlJc w:val="left"/>
      <w:pPr>
        <w:ind w:left="2635" w:hanging="360"/>
      </w:pPr>
    </w:lvl>
    <w:lvl w:ilvl="4" w:tplc="0C0A0019" w:tentative="1">
      <w:start w:val="1"/>
      <w:numFmt w:val="lowerLetter"/>
      <w:lvlText w:val="%5."/>
      <w:lvlJc w:val="left"/>
      <w:pPr>
        <w:ind w:left="3355" w:hanging="360"/>
      </w:pPr>
    </w:lvl>
    <w:lvl w:ilvl="5" w:tplc="0C0A001B" w:tentative="1">
      <w:start w:val="1"/>
      <w:numFmt w:val="lowerRoman"/>
      <w:lvlText w:val="%6."/>
      <w:lvlJc w:val="right"/>
      <w:pPr>
        <w:ind w:left="4075" w:hanging="180"/>
      </w:pPr>
    </w:lvl>
    <w:lvl w:ilvl="6" w:tplc="0C0A000F" w:tentative="1">
      <w:start w:val="1"/>
      <w:numFmt w:val="decimal"/>
      <w:lvlText w:val="%7."/>
      <w:lvlJc w:val="left"/>
      <w:pPr>
        <w:ind w:left="4795" w:hanging="360"/>
      </w:pPr>
    </w:lvl>
    <w:lvl w:ilvl="7" w:tplc="0C0A0019" w:tentative="1">
      <w:start w:val="1"/>
      <w:numFmt w:val="lowerLetter"/>
      <w:lvlText w:val="%8."/>
      <w:lvlJc w:val="left"/>
      <w:pPr>
        <w:ind w:left="5515" w:hanging="360"/>
      </w:pPr>
    </w:lvl>
    <w:lvl w:ilvl="8" w:tplc="0C0A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1">
    <w:nsid w:val="51723975"/>
    <w:multiLevelType w:val="hybridMultilevel"/>
    <w:tmpl w:val="88080528"/>
    <w:lvl w:ilvl="0" w:tplc="581A4466">
      <w:start w:val="1"/>
      <w:numFmt w:val="decimal"/>
      <w:lvlText w:val="%1-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763E"/>
    <w:rsid w:val="00052B63"/>
    <w:rsid w:val="0012181E"/>
    <w:rsid w:val="003C6906"/>
    <w:rsid w:val="00400015"/>
    <w:rsid w:val="004F2C1C"/>
    <w:rsid w:val="007A5A8B"/>
    <w:rsid w:val="0084763E"/>
    <w:rsid w:val="00892799"/>
    <w:rsid w:val="008D0F42"/>
    <w:rsid w:val="009B6493"/>
    <w:rsid w:val="009C0891"/>
    <w:rsid w:val="00B15370"/>
    <w:rsid w:val="00BD6E70"/>
    <w:rsid w:val="00D96911"/>
    <w:rsid w:val="00ED009B"/>
    <w:rsid w:val="00F21FFE"/>
    <w:rsid w:val="00FA4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1">
    <w:name w:val="heading 1"/>
    <w:basedOn w:val="Normal"/>
    <w:link w:val="Ttulo1Car"/>
    <w:uiPriority w:val="9"/>
    <w:qFormat/>
    <w:rsid w:val="0084763E"/>
    <w:pPr>
      <w:ind w:left="0"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4763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84763E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84763E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7A5A8B"/>
    <w:pPr>
      <w:ind w:left="720"/>
      <w:contextualSpacing/>
    </w:pPr>
  </w:style>
  <w:style w:type="character" w:customStyle="1" w:styleId="tbblue1">
    <w:name w:val="tb_blue1"/>
    <w:basedOn w:val="Fuentedeprrafopredeter"/>
    <w:rsid w:val="00D96911"/>
    <w:rPr>
      <w:rFonts w:ascii="Arial" w:hAnsi="Arial" w:cs="Arial" w:hint="default"/>
      <w:b/>
      <w:bCs/>
      <w:color w:val="0000AA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9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page.noos.fr/mp2/accent_circonflexe.htm" TargetMode="External"/><Relationship Id="rId13" Type="http://schemas.openxmlformats.org/officeDocument/2006/relationships/hyperlink" Target="http://mapage.noos.fr/mp2/cci3z57.htm" TargetMode="External"/><Relationship Id="rId18" Type="http://schemas.openxmlformats.org/officeDocument/2006/relationships/hyperlink" Target="http://mapage.noos.fr/mp2/cci3z57.htm" TargetMode="External"/><Relationship Id="rId26" Type="http://schemas.openxmlformats.org/officeDocument/2006/relationships/hyperlink" Target="http://mapage.noos.fr/mp2/b1fiqi9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apage.noos.fr/mp2/b1fiqi9.htm" TargetMode="External"/><Relationship Id="rId7" Type="http://schemas.openxmlformats.org/officeDocument/2006/relationships/hyperlink" Target="http://mapage.noos.fr/mp2/suffixes.htm" TargetMode="External"/><Relationship Id="rId12" Type="http://schemas.openxmlformats.org/officeDocument/2006/relationships/hyperlink" Target="http://mapage.noos.fr/mp2/qtpdrt.htm" TargetMode="External"/><Relationship Id="rId17" Type="http://schemas.openxmlformats.org/officeDocument/2006/relationships/hyperlink" Target="http://mapage.noos.fr/mp2/qtpdrt.htm" TargetMode="External"/><Relationship Id="rId25" Type="http://schemas.openxmlformats.org/officeDocument/2006/relationships/hyperlink" Target="http://mapage.noos.fr/mp2/cci3z57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mapage.noos.fr/mp2/w91c2g.htm" TargetMode="External"/><Relationship Id="rId20" Type="http://schemas.openxmlformats.org/officeDocument/2006/relationships/hyperlink" Target="http://mapage.noos.fr/mp2/le_trait_dunion.htm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mapage.noos.fr/mp2/pronoms_et_adjectifs_ind_finis.htm" TargetMode="External"/><Relationship Id="rId11" Type="http://schemas.openxmlformats.org/officeDocument/2006/relationships/hyperlink" Target="http://marueco.ifrance.com" TargetMode="External"/><Relationship Id="rId24" Type="http://schemas.openxmlformats.org/officeDocument/2006/relationships/hyperlink" Target="http://mapage.noos.fr/mp2/qtpdrt.htm" TargetMode="External"/><Relationship Id="rId5" Type="http://schemas.openxmlformats.org/officeDocument/2006/relationships/hyperlink" Target="http://www.freazer.com/perso/sud-maroc" TargetMode="External"/><Relationship Id="rId15" Type="http://schemas.openxmlformats.org/officeDocument/2006/relationships/hyperlink" Target="http://mapage.noos.fr/mp2/le_trait_dunion.htm" TargetMode="External"/><Relationship Id="rId23" Type="http://schemas.openxmlformats.org/officeDocument/2006/relationships/hyperlink" Target="http://mapage.noos.fr/mp2/le_trait_dunion.htm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maroc.merzouga.site.voila.fr" TargetMode="External"/><Relationship Id="rId19" Type="http://schemas.openxmlformats.org/officeDocument/2006/relationships/hyperlink" Target="http://mapage.noos.fr/mp2/les_pronoms_et_adjectifs_d_monstratif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apage.noos.fr/mp2/accent_aigu.htm" TargetMode="External"/><Relationship Id="rId14" Type="http://schemas.openxmlformats.org/officeDocument/2006/relationships/hyperlink" Target="http://mapage.noos.fr/mp2/b1fiqi9.htm" TargetMode="External"/><Relationship Id="rId22" Type="http://schemas.openxmlformats.org/officeDocument/2006/relationships/hyperlink" Target="http://mapage.noos.fr/mp2/les_pronoms_et_adjectifs_d_monstratifs.htm" TargetMode="External"/><Relationship Id="rId27" Type="http://schemas.openxmlformats.org/officeDocument/2006/relationships/hyperlink" Target="http://mapage.noos.fr/mp2/le_trait_dunion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1394</Words>
  <Characters>7672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9048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5</cp:revision>
  <dcterms:created xsi:type="dcterms:W3CDTF">2010-03-10T10:03:00Z</dcterms:created>
  <dcterms:modified xsi:type="dcterms:W3CDTF">2010-03-10T10:59:00Z</dcterms:modified>
</cp:coreProperties>
</file>